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7B" w:rsidRDefault="00DB52B7">
      <w:pPr>
        <w:tabs>
          <w:tab w:val="left" w:pos="567"/>
        </w:tabs>
        <w:rPr>
          <w:rFonts w:ascii="仿宋_GB2312" w:eastAsia="仿宋_GB2312"/>
          <w:b/>
          <w:sz w:val="28"/>
        </w:rPr>
      </w:pPr>
      <w:r>
        <w:rPr>
          <w:rFonts w:ascii="仿宋_GB2312" w:eastAsia="仿宋_GB2312"/>
          <w:b/>
          <w:sz w:val="28"/>
        </w:rPr>
        <w:t>1</w:t>
      </w:r>
      <w:r>
        <w:rPr>
          <w:rFonts w:ascii="仿宋_GB2312" w:eastAsia="仿宋_GB2312" w:hint="eastAsia"/>
          <w:b/>
          <w:sz w:val="28"/>
        </w:rPr>
        <w:t>、工程概况</w:t>
      </w:r>
    </w:p>
    <w:p w:rsidR="004F317B" w:rsidRDefault="00DB52B7">
      <w:pPr>
        <w:rPr>
          <w:rFonts w:ascii="仿宋_GB2312" w:eastAsia="仿宋_GB2312"/>
          <w:sz w:val="28"/>
          <w:szCs w:val="28"/>
        </w:rPr>
      </w:pPr>
      <w:r>
        <w:rPr>
          <w:rFonts w:ascii="仿宋_GB2312" w:eastAsia="仿宋_GB2312"/>
          <w:sz w:val="28"/>
          <w:szCs w:val="28"/>
        </w:rPr>
        <w:t>1.1</w:t>
      </w:r>
      <w:r>
        <w:rPr>
          <w:rFonts w:ascii="仿宋_GB2312" w:eastAsia="仿宋_GB2312" w:hint="eastAsia"/>
          <w:sz w:val="28"/>
          <w:szCs w:val="28"/>
        </w:rPr>
        <w:t>工程参建单位</w:t>
      </w:r>
    </w:p>
    <w:p w:rsidR="004F317B" w:rsidRDefault="00DB52B7">
      <w:pPr>
        <w:spacing w:line="360" w:lineRule="auto"/>
        <w:rPr>
          <w:rFonts w:ascii="仿宋_GB2312" w:eastAsia="仿宋_GB2312" w:hAnsi="宋体"/>
          <w:color w:val="000000"/>
          <w:sz w:val="28"/>
          <w:szCs w:val="28"/>
        </w:rPr>
      </w:pPr>
      <w:r>
        <w:rPr>
          <w:rFonts w:ascii="仿宋_GB2312" w:eastAsia="仿宋_GB2312" w:hint="eastAsia"/>
          <w:sz w:val="28"/>
          <w:szCs w:val="28"/>
        </w:rPr>
        <w:t>建设单位：</w:t>
      </w:r>
      <w:r>
        <w:rPr>
          <w:rFonts w:ascii="仿宋_GB2312" w:eastAsia="仿宋_GB2312" w:hAnsi="宋体" w:hint="eastAsia"/>
          <w:color w:val="000000"/>
          <w:sz w:val="28"/>
          <w:szCs w:val="28"/>
        </w:rPr>
        <w:t>赣州爱康能源开发有限公司</w:t>
      </w:r>
    </w:p>
    <w:p w:rsidR="004F317B" w:rsidRDefault="00DB52B7">
      <w:pPr>
        <w:spacing w:line="360" w:lineRule="auto"/>
        <w:rPr>
          <w:rFonts w:ascii="仿宋_GB2312" w:eastAsia="仿宋_GB2312"/>
          <w:sz w:val="28"/>
          <w:szCs w:val="28"/>
        </w:rPr>
      </w:pPr>
      <w:r>
        <w:rPr>
          <w:rFonts w:ascii="仿宋_GB2312" w:eastAsia="仿宋_GB2312" w:hint="eastAsia"/>
          <w:sz w:val="28"/>
          <w:szCs w:val="28"/>
        </w:rPr>
        <w:t>监理单位：广东国信工程监理有限公司</w:t>
      </w:r>
    </w:p>
    <w:p w:rsidR="004F317B" w:rsidRDefault="00DB52B7">
      <w:pPr>
        <w:spacing w:line="360" w:lineRule="auto"/>
        <w:rPr>
          <w:rFonts w:ascii="仿宋_GB2312" w:eastAsia="仿宋_GB2312" w:hAnsi="宋体"/>
          <w:color w:val="000000"/>
          <w:sz w:val="28"/>
          <w:szCs w:val="28"/>
          <w:lang w:val="zh-CN"/>
        </w:rPr>
      </w:pPr>
      <w:r>
        <w:rPr>
          <w:rFonts w:ascii="仿宋_GB2312" w:eastAsia="仿宋_GB2312" w:hint="eastAsia"/>
          <w:sz w:val="28"/>
          <w:szCs w:val="28"/>
        </w:rPr>
        <w:t>施工单位：</w:t>
      </w:r>
      <w:r>
        <w:rPr>
          <w:rFonts w:ascii="仿宋_GB2312" w:eastAsia="仿宋_GB2312" w:hAnsi="宋体" w:hint="eastAsia"/>
          <w:color w:val="000000"/>
          <w:sz w:val="28"/>
          <w:szCs w:val="28"/>
        </w:rPr>
        <w:t>江苏精亚机电工程有限公司</w:t>
      </w:r>
    </w:p>
    <w:p w:rsidR="004F317B" w:rsidRDefault="00DB52B7">
      <w:pPr>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工程建设工期</w:t>
      </w:r>
      <w:r>
        <w:rPr>
          <w:rFonts w:ascii="仿宋_GB2312" w:eastAsia="仿宋_GB2312" w:hint="eastAsia"/>
          <w:sz w:val="28"/>
          <w:szCs w:val="28"/>
        </w:rPr>
        <w:t>:</w:t>
      </w:r>
    </w:p>
    <w:p w:rsidR="004F317B" w:rsidRDefault="00DB52B7">
      <w:pPr>
        <w:rPr>
          <w:rFonts w:ascii="仿宋_GB2312" w:eastAsia="仿宋_GB2312"/>
          <w:sz w:val="28"/>
          <w:szCs w:val="28"/>
        </w:rPr>
      </w:pPr>
      <w:r>
        <w:rPr>
          <w:rFonts w:ascii="仿宋_GB2312" w:eastAsia="仿宋_GB2312" w:hint="eastAsia"/>
          <w:sz w:val="28"/>
          <w:szCs w:val="28"/>
        </w:rPr>
        <w:t>开工日期：</w:t>
      </w:r>
      <w:r>
        <w:rPr>
          <w:rFonts w:ascii="仿宋_GB2312" w:eastAsia="仿宋_GB2312" w:hint="eastAsia"/>
          <w:sz w:val="28"/>
          <w:szCs w:val="28"/>
        </w:rPr>
        <w:t xml:space="preserve">   2014</w:t>
      </w:r>
      <w:r>
        <w:rPr>
          <w:rFonts w:ascii="仿宋_GB2312" w:eastAsia="仿宋_GB2312" w:hint="eastAsia"/>
          <w:sz w:val="28"/>
          <w:szCs w:val="28"/>
        </w:rPr>
        <w:t>年</w:t>
      </w:r>
      <w:r>
        <w:rPr>
          <w:rFonts w:ascii="仿宋_GB2312" w:eastAsia="仿宋_GB2312" w:hint="eastAsia"/>
          <w:sz w:val="28"/>
          <w:szCs w:val="28"/>
        </w:rPr>
        <w:t xml:space="preserve"> 0</w:t>
      </w:r>
      <w:r>
        <w:rPr>
          <w:rFonts w:ascii="仿宋_GB2312" w:eastAsia="仿宋_GB2312" w:hint="eastAsia"/>
          <w:sz w:val="28"/>
          <w:szCs w:val="28"/>
        </w:rPr>
        <w:t>7</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0</w:t>
      </w:r>
      <w:r>
        <w:rPr>
          <w:rFonts w:ascii="仿宋_GB2312" w:eastAsia="仿宋_GB2312" w:hint="eastAsia"/>
          <w:sz w:val="28"/>
          <w:szCs w:val="28"/>
        </w:rPr>
        <w:t>2</w:t>
      </w:r>
      <w:r>
        <w:rPr>
          <w:rFonts w:ascii="仿宋_GB2312" w:eastAsia="仿宋_GB2312" w:hint="eastAsia"/>
          <w:sz w:val="28"/>
          <w:szCs w:val="28"/>
        </w:rPr>
        <w:t xml:space="preserve"> </w:t>
      </w:r>
      <w:r>
        <w:rPr>
          <w:rFonts w:ascii="仿宋_GB2312" w:eastAsia="仿宋_GB2312" w:hint="eastAsia"/>
          <w:sz w:val="28"/>
          <w:szCs w:val="28"/>
        </w:rPr>
        <w:t>日</w:t>
      </w:r>
    </w:p>
    <w:p w:rsidR="004F317B" w:rsidRDefault="00DB52B7">
      <w:pPr>
        <w:rPr>
          <w:rFonts w:ascii="仿宋_GB2312" w:eastAsia="仿宋_GB2312"/>
          <w:sz w:val="28"/>
          <w:szCs w:val="28"/>
        </w:rPr>
      </w:pPr>
      <w:r>
        <w:rPr>
          <w:rFonts w:ascii="仿宋_GB2312" w:eastAsia="仿宋_GB2312" w:hint="eastAsia"/>
          <w:sz w:val="28"/>
          <w:szCs w:val="28"/>
        </w:rPr>
        <w:t>竣工日期：</w:t>
      </w:r>
      <w:r>
        <w:rPr>
          <w:rFonts w:ascii="仿宋_GB2312" w:eastAsia="仿宋_GB2312" w:hint="eastAsia"/>
          <w:sz w:val="28"/>
          <w:szCs w:val="28"/>
        </w:rPr>
        <w:t xml:space="preserve">   2014</w:t>
      </w:r>
      <w:r>
        <w:rPr>
          <w:rFonts w:ascii="仿宋_GB2312" w:eastAsia="仿宋_GB2312" w:hint="eastAsia"/>
          <w:sz w:val="28"/>
          <w:szCs w:val="28"/>
        </w:rPr>
        <w:t>年</w:t>
      </w:r>
      <w:r>
        <w:rPr>
          <w:rFonts w:ascii="仿宋_GB2312" w:eastAsia="仿宋_GB2312" w:hint="eastAsia"/>
          <w:sz w:val="28"/>
          <w:szCs w:val="28"/>
        </w:rPr>
        <w:t xml:space="preserve"> 1</w:t>
      </w:r>
      <w:r>
        <w:rPr>
          <w:rFonts w:ascii="仿宋_GB2312" w:eastAsia="仿宋_GB2312" w:hint="eastAsia"/>
          <w:sz w:val="28"/>
          <w:szCs w:val="28"/>
        </w:rPr>
        <w:t>1</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10  </w:t>
      </w:r>
      <w:r>
        <w:rPr>
          <w:rFonts w:ascii="仿宋_GB2312" w:eastAsia="仿宋_GB2312" w:hint="eastAsia"/>
          <w:sz w:val="28"/>
          <w:szCs w:val="28"/>
        </w:rPr>
        <w:t>日</w:t>
      </w:r>
    </w:p>
    <w:p w:rsidR="004F317B" w:rsidRDefault="00DB52B7">
      <w:pPr>
        <w:rPr>
          <w:rFonts w:ascii="仿宋_GB2312" w:eastAsia="仿宋_GB2312"/>
          <w:sz w:val="28"/>
          <w:szCs w:val="28"/>
        </w:rPr>
      </w:pPr>
      <w:r>
        <w:rPr>
          <w:rFonts w:ascii="仿宋_GB2312" w:eastAsia="仿宋_GB2312" w:hint="eastAsia"/>
          <w:sz w:val="28"/>
          <w:szCs w:val="28"/>
        </w:rPr>
        <w:t>1.3</w:t>
      </w:r>
      <w:r>
        <w:rPr>
          <w:rFonts w:ascii="仿宋_GB2312" w:eastAsia="仿宋_GB2312" w:hint="eastAsia"/>
          <w:sz w:val="28"/>
          <w:szCs w:val="28"/>
        </w:rPr>
        <w:t>工程建设规模</w:t>
      </w:r>
    </w:p>
    <w:p w:rsidR="004F317B" w:rsidRDefault="00DB52B7" w:rsidP="006D1A48">
      <w:pPr>
        <w:pStyle w:val="a3"/>
        <w:tabs>
          <w:tab w:val="left" w:pos="620"/>
        </w:tabs>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江西赣州虔东稀土集团</w:t>
      </w:r>
      <w:r>
        <w:rPr>
          <w:rFonts w:ascii="仿宋_GB2312" w:eastAsia="仿宋_GB2312" w:hAnsi="宋体" w:hint="eastAsia"/>
          <w:color w:val="000000"/>
          <w:sz w:val="28"/>
          <w:szCs w:val="28"/>
        </w:rPr>
        <w:t>0.55MW</w:t>
      </w:r>
      <w:r>
        <w:rPr>
          <w:rFonts w:ascii="仿宋_GB2312" w:eastAsia="仿宋_GB2312" w:hAnsi="宋体" w:hint="eastAsia"/>
          <w:color w:val="000000"/>
          <w:sz w:val="28"/>
          <w:szCs w:val="28"/>
        </w:rPr>
        <w:t>光伏发电工程位于江西赣州虔东稀土集团厂区内，主要利用金工车间和多功能仓库厂房屋顶实施用户侧并网光伏发电系统，系统主要由光伏方阵、支架系统、电气系统、组串式并网逆变器、及其他配套设施组成，在厂房配电房内实现低压并网。</w:t>
      </w:r>
    </w:p>
    <w:p w:rsidR="004F317B" w:rsidRDefault="00DB52B7" w:rsidP="006D1A48">
      <w:pPr>
        <w:pStyle w:val="a3"/>
        <w:tabs>
          <w:tab w:val="left" w:pos="620"/>
        </w:tabs>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本项目金工车间屋顶安装（</w:t>
      </w:r>
      <w:r>
        <w:rPr>
          <w:rFonts w:ascii="仿宋_GB2312" w:eastAsia="仿宋_GB2312" w:hAnsi="宋体" w:hint="eastAsia"/>
          <w:color w:val="000000"/>
          <w:sz w:val="28"/>
          <w:szCs w:val="28"/>
        </w:rPr>
        <w:t>250W</w:t>
      </w:r>
      <w:r>
        <w:rPr>
          <w:rFonts w:ascii="仿宋_GB2312" w:eastAsia="仿宋_GB2312" w:hAnsi="宋体" w:hint="eastAsia"/>
          <w:color w:val="000000"/>
          <w:sz w:val="28"/>
          <w:szCs w:val="28"/>
        </w:rPr>
        <w:t>）组件</w:t>
      </w:r>
      <w:r>
        <w:rPr>
          <w:rFonts w:ascii="仿宋_GB2312" w:eastAsia="仿宋_GB2312" w:hAnsi="宋体" w:hint="eastAsia"/>
          <w:color w:val="000000"/>
          <w:sz w:val="28"/>
          <w:szCs w:val="28"/>
        </w:rPr>
        <w:t>1480</w:t>
      </w:r>
      <w:r>
        <w:rPr>
          <w:rFonts w:ascii="仿宋_GB2312" w:eastAsia="仿宋_GB2312" w:hAnsi="宋体" w:hint="eastAsia"/>
          <w:color w:val="000000"/>
          <w:sz w:val="28"/>
          <w:szCs w:val="28"/>
        </w:rPr>
        <w:t>块，装机容量</w:t>
      </w:r>
      <w:r>
        <w:rPr>
          <w:rFonts w:ascii="仿宋_GB2312" w:eastAsia="仿宋_GB2312" w:hAnsi="宋体" w:hint="eastAsia"/>
          <w:color w:val="000000"/>
          <w:sz w:val="28"/>
          <w:szCs w:val="28"/>
        </w:rPr>
        <w:t>370KWp</w:t>
      </w:r>
      <w:r>
        <w:rPr>
          <w:rFonts w:ascii="仿宋_GB2312" w:eastAsia="仿宋_GB2312" w:hAnsi="宋体" w:hint="eastAsia"/>
          <w:color w:val="000000"/>
          <w:sz w:val="28"/>
          <w:szCs w:val="28"/>
        </w:rPr>
        <w:t>，多功能仓库屋顶安装</w:t>
      </w:r>
      <w:r>
        <w:rPr>
          <w:rFonts w:ascii="仿宋_GB2312" w:eastAsia="仿宋_GB2312" w:hAnsi="宋体" w:hint="eastAsia"/>
          <w:color w:val="000000"/>
          <w:sz w:val="28"/>
          <w:szCs w:val="28"/>
        </w:rPr>
        <w:t>(250W)</w:t>
      </w:r>
      <w:r>
        <w:rPr>
          <w:rFonts w:ascii="仿宋_GB2312" w:eastAsia="仿宋_GB2312" w:hAnsi="宋体" w:hint="eastAsia"/>
          <w:color w:val="000000"/>
          <w:sz w:val="28"/>
          <w:szCs w:val="28"/>
        </w:rPr>
        <w:t>组件</w:t>
      </w:r>
      <w:r>
        <w:rPr>
          <w:rFonts w:ascii="仿宋_GB2312" w:eastAsia="仿宋_GB2312" w:hAnsi="宋体" w:hint="eastAsia"/>
          <w:color w:val="000000"/>
          <w:sz w:val="28"/>
          <w:szCs w:val="28"/>
        </w:rPr>
        <w:t>720</w:t>
      </w:r>
      <w:r>
        <w:rPr>
          <w:rFonts w:ascii="仿宋_GB2312" w:eastAsia="仿宋_GB2312" w:hAnsi="宋体" w:hint="eastAsia"/>
          <w:color w:val="000000"/>
          <w:sz w:val="28"/>
          <w:szCs w:val="28"/>
        </w:rPr>
        <w:t>块，装机容量</w:t>
      </w:r>
      <w:r>
        <w:rPr>
          <w:rFonts w:ascii="仿宋_GB2312" w:eastAsia="仿宋_GB2312" w:hAnsi="宋体" w:hint="eastAsia"/>
          <w:color w:val="000000"/>
          <w:sz w:val="28"/>
          <w:szCs w:val="28"/>
        </w:rPr>
        <w:t>180KWp</w:t>
      </w:r>
      <w:r>
        <w:rPr>
          <w:rFonts w:ascii="仿宋_GB2312" w:eastAsia="仿宋_GB2312" w:hAnsi="宋体" w:hint="eastAsia"/>
          <w:color w:val="000000"/>
          <w:sz w:val="28"/>
          <w:szCs w:val="28"/>
        </w:rPr>
        <w:t>，共计</w:t>
      </w:r>
      <w:r>
        <w:rPr>
          <w:rFonts w:ascii="仿宋_GB2312" w:eastAsia="仿宋_GB2312" w:hAnsi="宋体" w:hint="eastAsia"/>
          <w:color w:val="000000"/>
          <w:sz w:val="28"/>
          <w:szCs w:val="28"/>
        </w:rPr>
        <w:t>2200</w:t>
      </w:r>
      <w:r>
        <w:rPr>
          <w:rFonts w:ascii="仿宋_GB2312" w:eastAsia="仿宋_GB2312" w:hAnsi="宋体" w:hint="eastAsia"/>
          <w:color w:val="000000"/>
          <w:sz w:val="28"/>
          <w:szCs w:val="28"/>
        </w:rPr>
        <w:t>块，</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总装机容量</w:t>
      </w:r>
      <w:r>
        <w:rPr>
          <w:rFonts w:ascii="仿宋_GB2312" w:eastAsia="仿宋_GB2312" w:hAnsi="宋体" w:hint="eastAsia"/>
          <w:color w:val="000000"/>
          <w:sz w:val="28"/>
          <w:szCs w:val="28"/>
        </w:rPr>
        <w:t>0.55MWp</w:t>
      </w:r>
      <w:r>
        <w:rPr>
          <w:rFonts w:ascii="仿宋_GB2312" w:eastAsia="仿宋_GB2312" w:hAnsi="宋体" w:hint="eastAsia"/>
          <w:color w:val="000000"/>
          <w:sz w:val="28"/>
          <w:szCs w:val="28"/>
        </w:rPr>
        <w:t>，利用屋顶总面积约六千平米。</w:t>
      </w:r>
    </w:p>
    <w:p w:rsidR="004F317B" w:rsidRDefault="00DB52B7">
      <w:pPr>
        <w:spacing w:line="360" w:lineRule="auto"/>
        <w:rPr>
          <w:rFonts w:ascii="仿宋_GB2312" w:eastAsia="仿宋_GB2312"/>
          <w:sz w:val="24"/>
        </w:rPr>
      </w:pPr>
      <w:r>
        <w:rPr>
          <w:rFonts w:ascii="仿宋_GB2312" w:eastAsia="仿宋_GB2312"/>
          <w:b/>
          <w:sz w:val="28"/>
          <w:szCs w:val="28"/>
        </w:rPr>
        <w:t>2</w:t>
      </w:r>
      <w:r>
        <w:rPr>
          <w:rFonts w:ascii="仿宋_GB2312" w:eastAsia="仿宋_GB2312" w:hint="eastAsia"/>
          <w:b/>
          <w:sz w:val="28"/>
          <w:szCs w:val="28"/>
        </w:rPr>
        <w:t>、监理概况</w:t>
      </w:r>
      <w:r>
        <w:rPr>
          <w:rFonts w:ascii="仿宋_GB2312" w:eastAsia="仿宋_GB2312" w:hAnsi="宋体" w:hint="eastAsia"/>
          <w:b/>
          <w:sz w:val="28"/>
          <w:szCs w:val="28"/>
        </w:rPr>
        <w:t>组织机构、监理人员和投入的监理设施</w:t>
      </w:r>
    </w:p>
    <w:p w:rsidR="004F317B" w:rsidRDefault="00DB52B7">
      <w:pPr>
        <w:spacing w:line="360" w:lineRule="auto"/>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 xml:space="preserve">1 </w:t>
      </w:r>
      <w:r>
        <w:rPr>
          <w:rFonts w:ascii="仿宋_GB2312" w:eastAsia="仿宋_GB2312" w:hint="eastAsia"/>
          <w:sz w:val="28"/>
          <w:szCs w:val="28"/>
        </w:rPr>
        <w:t>监理组织机构图</w:t>
      </w:r>
    </w:p>
    <w:p w:rsidR="004F317B" w:rsidRDefault="004F317B">
      <w:pPr>
        <w:spacing w:line="360" w:lineRule="auto"/>
        <w:rPr>
          <w:rFonts w:ascii="仿宋_GB2312" w:eastAsia="仿宋_GB2312"/>
          <w:color w:val="FF0000"/>
        </w:rPr>
      </w:pPr>
      <w:r w:rsidRPr="004F317B">
        <w:rPr>
          <w:rFonts w:ascii="仿宋_GB2312" w:eastAsia="仿宋_GB2312"/>
          <w:sz w:val="24"/>
        </w:rPr>
      </w:r>
      <w:r w:rsidRPr="004F317B">
        <w:rPr>
          <w:rFonts w:ascii="仿宋_GB2312" w:eastAsia="仿宋_GB2312"/>
          <w:sz w:val="24"/>
        </w:rPr>
        <w:pict>
          <v:group id="Group 109" o:spid="_x0000_s1028" style="width:498.75pt;height:179.4pt;mso-position-horizontal-relative:char;mso-position-vertical-relative:line" coordorigin="1644,11343" coordsize="7200,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29" type="#_x0000_t75" style="position:absolute;left:1644;top:11343;width:7200;height:1800" o:preferrelative="f">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30" type="#_x0000_t34" style="position:absolute;left:5902;top:10976;width:444;height:2451;rotation:270;flip:x" o:connectortype="elbow" o:preferrelative="t" adj="3564" strokeweight="2.25pt">
              <v:stroke miterlimit="2"/>
            </v:shape>
            <v:shape id="AutoShape 5" o:spid="_x0000_s1031" type="#_x0000_t34" style="position:absolute;left:5425;top:11454;width:444;height:1494;rotation:270;flip:x" o:connectortype="elbow" o:preferrelative="t" adj="3564" strokeweight="2.25pt">
              <v:stroke miterlimit="2"/>
            </v:shape>
            <v:shape id="AutoShape 6" o:spid="_x0000_s1032" type="#_x0000_t34" style="position:absolute;left:4927;top:11952;width:444;height:498;rotation:270;flip:x" o:connectortype="elbow" o:preferrelative="t" adj="3564" strokeweight="2.25pt">
              <v:stroke miterlimit="2"/>
            </v:shape>
            <v:shape id="AutoShape 7" o:spid="_x0000_s1033" type="#_x0000_t34" style="position:absolute;left:3860;top:11383;width:444;height:1636;rotation:270" o:connectortype="elbow" o:preferrelative="t" adj="3564" strokeweight="2.25pt">
              <v:stroke miterlimit="2"/>
            </v:shape>
            <v:shape id="AutoShape 8" o:spid="_x0000_s1034" type="#_x0000_t34" style="position:absolute;left:4410;top:11933;width:444;height:536;rotation:270" o:connectortype="elbow" o:preferrelative="t" adj="3564" strokeweight="2.25pt">
              <v:stroke miterlimit="2"/>
            </v:shape>
            <v:shape id="AutoShape 9" o:spid="_x0000_s1035" type="#_x0000_t34" style="position:absolute;left:3299;top:10822;width:444;height:2758;rotation:270" o:connectortype="elbow" o:preferrelative="t" adj="3564" strokeweight="2.25pt">
              <v:stroke miterlimit="2"/>
            </v:shape>
            <v:roundrect id="AutoShape 10" o:spid="_x0000_s1036" style="position:absolute;left:4325;top:11343;width:1149;height:636;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项目总</w:t>
                    </w:r>
                    <w:r>
                      <w:rPr>
                        <w:rFonts w:ascii="宋体" w:hAnsi="宋体" w:hint="eastAsia"/>
                        <w:szCs w:val="21"/>
                      </w:rPr>
                      <w:t>监</w:t>
                    </w:r>
                  </w:p>
                  <w:p w:rsidR="004F317B" w:rsidRDefault="00DB52B7">
                    <w:pPr>
                      <w:jc w:val="center"/>
                      <w:rPr>
                        <w:rFonts w:ascii="宋体" w:hAnsi="宋体"/>
                        <w:szCs w:val="21"/>
                      </w:rPr>
                    </w:pPr>
                    <w:r>
                      <w:rPr>
                        <w:rFonts w:ascii="Arial" w:hAnsi="Arial" w:cs="Arial" w:hint="eastAsia"/>
                      </w:rPr>
                      <w:t>万方勇</w:t>
                    </w:r>
                  </w:p>
                </w:txbxContent>
              </v:textbox>
            </v:roundrect>
            <v:roundrect id="AutoShape 11" o:spid="_x0000_s1037" style="position:absolute;left:1644;top:12423;width:996;height:509;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安全控制</w:t>
                    </w:r>
                  </w:p>
                  <w:p w:rsidR="004F317B" w:rsidRPr="006D1A48" w:rsidRDefault="00DB52B7">
                    <w:pPr>
                      <w:jc w:val="center"/>
                      <w:rPr>
                        <w:rFonts w:ascii="宋体" w:hAnsi="宋体"/>
                        <w:iCs/>
                        <w:szCs w:val="21"/>
                      </w:rPr>
                    </w:pPr>
                    <w:r w:rsidRPr="006D1A48">
                      <w:rPr>
                        <w:rFonts w:ascii="宋体" w:hAnsi="宋体" w:hint="eastAsia"/>
                        <w:iCs/>
                        <w:szCs w:val="21"/>
                      </w:rPr>
                      <w:t>陆韧</w:t>
                    </w:r>
                  </w:p>
                  <w:p w:rsidR="004F317B" w:rsidRDefault="004F317B">
                    <w:pPr>
                      <w:jc w:val="center"/>
                    </w:pPr>
                  </w:p>
                </w:txbxContent>
              </v:textbox>
            </v:roundrect>
            <v:roundrect id="AutoShape 12" o:spid="_x0000_s1038" style="position:absolute;left:3865;top:12423;width:996;height:509;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投资控制</w:t>
                    </w:r>
                  </w:p>
                  <w:p w:rsidR="004F317B" w:rsidRPr="006D1A48" w:rsidRDefault="00DB52B7">
                    <w:pPr>
                      <w:jc w:val="both"/>
                      <w:rPr>
                        <w:rFonts w:ascii="宋体" w:hAnsi="宋体"/>
                        <w:iCs/>
                        <w:szCs w:val="21"/>
                      </w:rPr>
                    </w:pPr>
                    <w:r>
                      <w:rPr>
                        <w:rFonts w:ascii="宋体" w:hAnsi="宋体" w:hint="eastAsia"/>
                        <w:color w:val="333333"/>
                        <w:sz w:val="28"/>
                        <w:szCs w:val="28"/>
                      </w:rPr>
                      <w:t xml:space="preserve">  </w:t>
                    </w:r>
                    <w:r w:rsidRPr="006D1A48">
                      <w:rPr>
                        <w:rFonts w:ascii="宋体" w:hAnsi="宋体" w:hint="eastAsia"/>
                        <w:iCs/>
                        <w:szCs w:val="21"/>
                      </w:rPr>
                      <w:t>陆韧</w:t>
                    </w:r>
                  </w:p>
                  <w:p w:rsidR="004F317B" w:rsidRDefault="004F317B">
                    <w:pPr>
                      <w:jc w:val="both"/>
                      <w:rPr>
                        <w:rFonts w:ascii="宋体" w:hAnsi="宋体"/>
                        <w:szCs w:val="21"/>
                      </w:rPr>
                    </w:pPr>
                  </w:p>
                </w:txbxContent>
              </v:textbox>
            </v:roundrect>
            <v:roundrect id="AutoShape 13" o:spid="_x0000_s1039" style="position:absolute;left:2816;top:12423;width:896;height:509;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质量控制</w:t>
                    </w:r>
                  </w:p>
                  <w:p w:rsidR="004F317B" w:rsidRPr="006D1A48" w:rsidRDefault="00DB52B7">
                    <w:pPr>
                      <w:jc w:val="center"/>
                      <w:rPr>
                        <w:rFonts w:ascii="宋体" w:hAnsi="宋体"/>
                        <w:iCs/>
                        <w:szCs w:val="21"/>
                      </w:rPr>
                    </w:pPr>
                    <w:r w:rsidRPr="006D1A48">
                      <w:rPr>
                        <w:rFonts w:ascii="宋体" w:hAnsi="宋体" w:hint="eastAsia"/>
                        <w:iCs/>
                        <w:szCs w:val="21"/>
                      </w:rPr>
                      <w:t>陆韧</w:t>
                    </w:r>
                  </w:p>
                  <w:p w:rsidR="004F317B" w:rsidRDefault="004F317B">
                    <w:pPr>
                      <w:jc w:val="center"/>
                      <w:rPr>
                        <w:rFonts w:ascii="宋体" w:hAnsi="宋体"/>
                        <w:szCs w:val="21"/>
                      </w:rPr>
                    </w:pPr>
                  </w:p>
                </w:txbxContent>
              </v:textbox>
            </v:roundrect>
            <v:roundrect id="AutoShape 14" o:spid="_x0000_s1040" style="position:absolute;left:4938;top:12423;width:919;height:509;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进度控制</w:t>
                    </w:r>
                  </w:p>
                  <w:p w:rsidR="004F317B" w:rsidRPr="006D1A48" w:rsidRDefault="00DB52B7">
                    <w:pPr>
                      <w:jc w:val="center"/>
                      <w:rPr>
                        <w:rFonts w:ascii="宋体" w:hAnsi="宋体"/>
                        <w:iCs/>
                        <w:szCs w:val="21"/>
                      </w:rPr>
                    </w:pPr>
                    <w:r w:rsidRPr="006D1A48">
                      <w:rPr>
                        <w:rFonts w:ascii="宋体" w:hAnsi="宋体" w:hint="eastAsia"/>
                        <w:iCs/>
                        <w:szCs w:val="21"/>
                      </w:rPr>
                      <w:t>张保国</w:t>
                    </w:r>
                    <w:r w:rsidRPr="006D1A48">
                      <w:rPr>
                        <w:rFonts w:ascii="宋体" w:hAnsi="宋体" w:hint="eastAsia"/>
                        <w:iCs/>
                        <w:szCs w:val="21"/>
                      </w:rPr>
                      <w:t xml:space="preserve">  </w:t>
                    </w:r>
                  </w:p>
                  <w:p w:rsidR="004F317B" w:rsidRDefault="004F317B">
                    <w:pPr>
                      <w:jc w:val="center"/>
                      <w:rPr>
                        <w:rFonts w:ascii="宋体" w:hAnsi="宋体"/>
                        <w:szCs w:val="21"/>
                      </w:rPr>
                    </w:pPr>
                  </w:p>
                </w:txbxContent>
              </v:textbox>
            </v:roundrect>
            <v:roundrect id="AutoShape 15" o:spid="_x0000_s1041" style="position:absolute;left:5933;top:12423;width:920;height:509;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合同信息</w:t>
                    </w:r>
                  </w:p>
                  <w:p w:rsidR="004F317B" w:rsidRPr="006D1A48" w:rsidRDefault="00DB52B7">
                    <w:pPr>
                      <w:jc w:val="center"/>
                      <w:rPr>
                        <w:rFonts w:ascii="宋体" w:hAnsi="宋体"/>
                        <w:iCs/>
                        <w:szCs w:val="21"/>
                      </w:rPr>
                    </w:pPr>
                    <w:r w:rsidRPr="006D1A48">
                      <w:rPr>
                        <w:rFonts w:ascii="宋体" w:hAnsi="宋体" w:hint="eastAsia"/>
                        <w:iCs/>
                        <w:szCs w:val="21"/>
                      </w:rPr>
                      <w:t>张保国</w:t>
                    </w:r>
                    <w:r w:rsidRPr="006D1A48">
                      <w:rPr>
                        <w:rFonts w:ascii="宋体" w:hAnsi="宋体" w:hint="eastAsia"/>
                        <w:iCs/>
                        <w:szCs w:val="21"/>
                      </w:rPr>
                      <w:t xml:space="preserve">  </w:t>
                    </w:r>
                  </w:p>
                </w:txbxContent>
              </v:textbox>
            </v:roundrect>
            <v:roundrect id="AutoShape 16" o:spid="_x0000_s1042" style="position:absolute;left:6929;top:12423;width:843;height:509;v-text-anchor:middle" arcsize="10923f" o:preferrelative="t" fillcolor="#bbe0e3">
              <v:stroke miterlimit="2"/>
              <v:textbox inset="0,0,0,0">
                <w:txbxContent>
                  <w:p w:rsidR="004F317B" w:rsidRDefault="00DB52B7">
                    <w:pPr>
                      <w:jc w:val="center"/>
                      <w:rPr>
                        <w:rFonts w:ascii="宋体" w:hAnsi="宋体"/>
                        <w:szCs w:val="21"/>
                      </w:rPr>
                    </w:pPr>
                    <w:r>
                      <w:rPr>
                        <w:rFonts w:ascii="宋体" w:hAnsi="宋体" w:hint="eastAsia"/>
                        <w:szCs w:val="21"/>
                      </w:rPr>
                      <w:t>监理员</w:t>
                    </w:r>
                  </w:p>
                  <w:p w:rsidR="004F317B" w:rsidRDefault="006D1A48">
                    <w:pPr>
                      <w:jc w:val="center"/>
                      <w:rPr>
                        <w:rFonts w:ascii="宋体" w:hAnsi="宋体"/>
                        <w:szCs w:val="21"/>
                      </w:rPr>
                    </w:pPr>
                    <w:r>
                      <w:rPr>
                        <w:rFonts w:ascii="宋体" w:hAnsi="宋体" w:hint="eastAsia"/>
                        <w:szCs w:val="21"/>
                      </w:rPr>
                      <w:t>张保国</w:t>
                    </w:r>
                  </w:p>
                  <w:p w:rsidR="004F317B" w:rsidRDefault="004F317B">
                    <w:pPr>
                      <w:jc w:val="center"/>
                      <w:rPr>
                        <w:sz w:val="28"/>
                      </w:rPr>
                    </w:pPr>
                  </w:p>
                </w:txbxContent>
              </v:textbox>
            </v:roundrect>
            <w10:anchorlock/>
          </v:group>
        </w:pict>
      </w:r>
    </w:p>
    <w:p w:rsidR="004F317B" w:rsidRDefault="00DB52B7">
      <w:pPr>
        <w:rPr>
          <w:rFonts w:ascii="仿宋_GB2312" w:eastAsia="仿宋_GB2312"/>
          <w:bCs/>
          <w:sz w:val="28"/>
          <w:szCs w:val="28"/>
        </w:rPr>
      </w:pPr>
      <w:r>
        <w:rPr>
          <w:rFonts w:ascii="仿宋_GB2312" w:eastAsia="仿宋_GB2312"/>
          <w:bCs/>
          <w:sz w:val="28"/>
          <w:szCs w:val="28"/>
        </w:rPr>
        <w:lastRenderedPageBreak/>
        <w:t>2</w:t>
      </w:r>
      <w:r>
        <w:rPr>
          <w:rFonts w:ascii="仿宋_GB2312" w:eastAsia="仿宋_GB2312" w:hint="eastAsia"/>
          <w:bCs/>
          <w:sz w:val="28"/>
          <w:szCs w:val="28"/>
        </w:rPr>
        <w:t>、</w:t>
      </w:r>
      <w:r>
        <w:rPr>
          <w:rFonts w:ascii="仿宋_GB2312" w:eastAsia="仿宋_GB2312" w:hint="eastAsia"/>
          <w:bCs/>
          <w:sz w:val="28"/>
          <w:szCs w:val="28"/>
        </w:rPr>
        <w:t>2</w:t>
      </w:r>
      <w:r>
        <w:rPr>
          <w:rFonts w:ascii="仿宋_GB2312" w:eastAsia="仿宋_GB2312" w:hint="eastAsia"/>
          <w:bCs/>
          <w:sz w:val="28"/>
          <w:szCs w:val="28"/>
        </w:rPr>
        <w:t>监理机构资源配置：</w:t>
      </w:r>
    </w:p>
    <w:p w:rsidR="004F317B" w:rsidRDefault="00DB52B7">
      <w:pPr>
        <w:ind w:right="315" w:firstLine="658"/>
        <w:jc w:val="right"/>
        <w:rPr>
          <w:rFonts w:ascii="仿宋_GB2312" w:eastAsia="仿宋_GB2312"/>
          <w:bCs/>
          <w:sz w:val="28"/>
          <w:szCs w:val="28"/>
        </w:rPr>
      </w:pPr>
      <w:r>
        <w:rPr>
          <w:rFonts w:ascii="仿宋_GB2312" w:eastAsia="仿宋_GB2312" w:hint="eastAsia"/>
        </w:rPr>
        <w:t>表</w:t>
      </w:r>
      <w:r>
        <w:rPr>
          <w:rFonts w:ascii="仿宋_GB2312" w:eastAsia="仿宋_GB2312" w:hint="eastAsia"/>
        </w:rPr>
        <w:t>2</w:t>
      </w:r>
    </w:p>
    <w:tbl>
      <w:tblPr>
        <w:tblW w:w="9400" w:type="dxa"/>
        <w:tblInd w:w="108" w:type="dxa"/>
        <w:tblBorders>
          <w:top w:val="single" w:sz="8" w:space="0" w:color="auto"/>
          <w:left w:val="single" w:sz="8" w:space="0" w:color="auto"/>
          <w:bottom w:val="single" w:sz="8" w:space="0" w:color="auto"/>
          <w:right w:val="single" w:sz="8" w:space="0" w:color="auto"/>
        </w:tblBorders>
        <w:tblLayout w:type="fixed"/>
        <w:tblLook w:val="04A0"/>
      </w:tblPr>
      <w:tblGrid>
        <w:gridCol w:w="1130"/>
        <w:gridCol w:w="3931"/>
        <w:gridCol w:w="4339"/>
      </w:tblGrid>
      <w:tr w:rsidR="004F317B">
        <w:tc>
          <w:tcPr>
            <w:tcW w:w="1130" w:type="dxa"/>
          </w:tcPr>
          <w:p w:rsidR="004F317B" w:rsidRDefault="00DB52B7">
            <w:pPr>
              <w:jc w:val="center"/>
              <w:rPr>
                <w:rFonts w:ascii="仿宋_GB2312" w:eastAsia="仿宋_GB2312" w:hAnsi="宋体"/>
                <w:bCs/>
                <w:sz w:val="24"/>
              </w:rPr>
            </w:pPr>
            <w:r>
              <w:rPr>
                <w:rFonts w:ascii="仿宋_GB2312" w:eastAsia="仿宋_GB2312" w:hAnsi="宋体" w:hint="eastAsia"/>
                <w:bCs/>
                <w:sz w:val="24"/>
              </w:rPr>
              <w:t>序</w:t>
            </w:r>
            <w:r>
              <w:rPr>
                <w:rFonts w:ascii="仿宋_GB2312" w:eastAsia="仿宋_GB2312" w:hAnsi="宋体" w:hint="eastAsia"/>
                <w:bCs/>
                <w:sz w:val="24"/>
              </w:rPr>
              <w:t xml:space="preserve"> </w:t>
            </w:r>
            <w:r>
              <w:rPr>
                <w:rFonts w:ascii="仿宋_GB2312" w:eastAsia="仿宋_GB2312" w:hAnsi="宋体" w:hint="eastAsia"/>
                <w:bCs/>
                <w:sz w:val="24"/>
              </w:rPr>
              <w:t>号</w:t>
            </w:r>
          </w:p>
        </w:tc>
        <w:tc>
          <w:tcPr>
            <w:tcW w:w="3931" w:type="dxa"/>
          </w:tcPr>
          <w:p w:rsidR="004F317B" w:rsidRDefault="00DB52B7">
            <w:pPr>
              <w:jc w:val="center"/>
              <w:rPr>
                <w:rFonts w:ascii="仿宋_GB2312" w:eastAsia="仿宋_GB2312" w:hAnsi="宋体"/>
                <w:bCs/>
                <w:sz w:val="24"/>
              </w:rPr>
            </w:pPr>
            <w:r>
              <w:rPr>
                <w:rFonts w:ascii="仿宋_GB2312" w:eastAsia="仿宋_GB2312" w:hAnsi="宋体" w:hint="eastAsia"/>
                <w:bCs/>
                <w:sz w:val="24"/>
              </w:rPr>
              <w:t>设</w:t>
            </w:r>
            <w:r>
              <w:rPr>
                <w:rFonts w:ascii="仿宋_GB2312" w:eastAsia="仿宋_GB2312" w:hAnsi="宋体" w:hint="eastAsia"/>
                <w:bCs/>
                <w:sz w:val="24"/>
              </w:rPr>
              <w:t xml:space="preserve"> </w:t>
            </w:r>
            <w:r>
              <w:rPr>
                <w:rFonts w:ascii="仿宋_GB2312" w:eastAsia="仿宋_GB2312" w:hAnsi="宋体" w:hint="eastAsia"/>
                <w:bCs/>
                <w:sz w:val="24"/>
              </w:rPr>
              <w:t>备</w:t>
            </w:r>
            <w:r>
              <w:rPr>
                <w:rFonts w:ascii="仿宋_GB2312" w:eastAsia="仿宋_GB2312" w:hAnsi="宋体" w:hint="eastAsia"/>
                <w:bCs/>
                <w:sz w:val="24"/>
              </w:rPr>
              <w:t xml:space="preserve"> </w:t>
            </w:r>
            <w:r>
              <w:rPr>
                <w:rFonts w:ascii="仿宋_GB2312" w:eastAsia="仿宋_GB2312" w:hAnsi="宋体" w:hint="eastAsia"/>
                <w:bCs/>
                <w:sz w:val="24"/>
              </w:rPr>
              <w:t>名</w:t>
            </w:r>
            <w:r>
              <w:rPr>
                <w:rFonts w:ascii="仿宋_GB2312" w:eastAsia="仿宋_GB2312" w:hAnsi="宋体" w:hint="eastAsia"/>
                <w:bCs/>
                <w:sz w:val="24"/>
              </w:rPr>
              <w:t xml:space="preserve"> </w:t>
            </w:r>
            <w:r>
              <w:rPr>
                <w:rFonts w:ascii="仿宋_GB2312" w:eastAsia="仿宋_GB2312" w:hAnsi="宋体" w:hint="eastAsia"/>
                <w:bCs/>
                <w:sz w:val="24"/>
              </w:rPr>
              <w:t>称</w:t>
            </w:r>
          </w:p>
        </w:tc>
        <w:tc>
          <w:tcPr>
            <w:tcW w:w="4339" w:type="dxa"/>
          </w:tcPr>
          <w:p w:rsidR="004F317B" w:rsidRDefault="00DB52B7">
            <w:pPr>
              <w:jc w:val="center"/>
              <w:rPr>
                <w:rFonts w:ascii="仿宋_GB2312" w:eastAsia="仿宋_GB2312" w:hAnsi="宋体"/>
                <w:bCs/>
                <w:sz w:val="24"/>
              </w:rPr>
            </w:pPr>
            <w:r>
              <w:rPr>
                <w:rFonts w:ascii="仿宋_GB2312" w:eastAsia="仿宋_GB2312" w:hAnsi="宋体" w:hint="eastAsia"/>
                <w:bCs/>
                <w:sz w:val="24"/>
              </w:rPr>
              <w:t>数</w:t>
            </w:r>
            <w:r>
              <w:rPr>
                <w:rFonts w:ascii="仿宋_GB2312" w:eastAsia="仿宋_GB2312" w:hAnsi="宋体" w:hint="eastAsia"/>
                <w:bCs/>
                <w:sz w:val="24"/>
              </w:rPr>
              <w:t xml:space="preserve"> </w:t>
            </w:r>
            <w:r>
              <w:rPr>
                <w:rFonts w:ascii="仿宋_GB2312" w:eastAsia="仿宋_GB2312" w:hAnsi="宋体" w:hint="eastAsia"/>
                <w:bCs/>
                <w:sz w:val="24"/>
              </w:rPr>
              <w:t>量</w:t>
            </w:r>
            <w:r>
              <w:rPr>
                <w:rFonts w:ascii="仿宋_GB2312" w:eastAsia="仿宋_GB2312" w:hAnsi="宋体" w:hint="eastAsia"/>
                <w:bCs/>
                <w:sz w:val="24"/>
              </w:rPr>
              <w:t xml:space="preserve"> / </w:t>
            </w:r>
            <w:r>
              <w:rPr>
                <w:rFonts w:ascii="仿宋_GB2312" w:eastAsia="仿宋_GB2312" w:hAnsi="宋体" w:hint="eastAsia"/>
                <w:bCs/>
                <w:sz w:val="24"/>
              </w:rPr>
              <w:t>型</w:t>
            </w:r>
            <w:r>
              <w:rPr>
                <w:rFonts w:ascii="仿宋_GB2312" w:eastAsia="仿宋_GB2312" w:hAnsi="宋体" w:hint="eastAsia"/>
                <w:bCs/>
                <w:sz w:val="24"/>
              </w:rPr>
              <w:t xml:space="preserve"> </w:t>
            </w:r>
            <w:r>
              <w:rPr>
                <w:rFonts w:ascii="仿宋_GB2312" w:eastAsia="仿宋_GB2312" w:hAnsi="宋体" w:hint="eastAsia"/>
                <w:bCs/>
                <w:sz w:val="24"/>
              </w:rPr>
              <w:t>号</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1</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电</w:t>
            </w:r>
            <w:r>
              <w:rPr>
                <w:rFonts w:ascii="仿宋_GB2312" w:eastAsia="仿宋_GB2312" w:hAnsi="Calibri" w:hint="eastAsia"/>
                <w:sz w:val="24"/>
              </w:rPr>
              <w:t xml:space="preserve">  </w:t>
            </w:r>
            <w:r>
              <w:rPr>
                <w:rFonts w:ascii="仿宋_GB2312" w:eastAsia="仿宋_GB2312" w:hAnsi="Calibri" w:hint="eastAsia"/>
                <w:sz w:val="24"/>
              </w:rPr>
              <w:t>脑</w:t>
            </w:r>
          </w:p>
        </w:tc>
        <w:tc>
          <w:tcPr>
            <w:tcW w:w="4339"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 xml:space="preserve">  </w:t>
            </w:r>
            <w:r w:rsidR="006D1A48">
              <w:rPr>
                <w:rFonts w:ascii="仿宋_GB2312" w:eastAsia="仿宋_GB2312" w:hAnsi="Calibri" w:hint="eastAsia"/>
                <w:sz w:val="24"/>
              </w:rPr>
              <w:t>1</w:t>
            </w:r>
            <w:r>
              <w:rPr>
                <w:rFonts w:ascii="仿宋_GB2312" w:eastAsia="仿宋_GB2312" w:hAnsi="Calibri" w:hint="eastAsia"/>
                <w:sz w:val="24"/>
              </w:rPr>
              <w:t>台</w:t>
            </w:r>
            <w:r>
              <w:rPr>
                <w:rFonts w:ascii="仿宋_GB2312" w:eastAsia="仿宋_GB2312" w:hAnsi="Calibri" w:hint="eastAsia"/>
                <w:sz w:val="24"/>
              </w:rPr>
              <w:t>/</w:t>
            </w:r>
            <w:r>
              <w:rPr>
                <w:rFonts w:ascii="仿宋_GB2312" w:eastAsia="仿宋_GB2312" w:hAnsi="Calibri" w:hint="eastAsia"/>
                <w:sz w:val="24"/>
              </w:rPr>
              <w:t>人</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2</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lang w:val="zh-CN"/>
              </w:rPr>
              <w:t>数码照相机</w:t>
            </w:r>
          </w:p>
        </w:tc>
        <w:tc>
          <w:tcPr>
            <w:tcW w:w="4339"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 xml:space="preserve">  </w:t>
            </w:r>
            <w:r w:rsidR="006D1A48">
              <w:rPr>
                <w:rFonts w:ascii="仿宋_GB2312" w:eastAsia="仿宋_GB2312" w:hAnsi="Calibri" w:hint="eastAsia"/>
                <w:sz w:val="24"/>
              </w:rPr>
              <w:t>1</w:t>
            </w:r>
            <w:r>
              <w:rPr>
                <w:rFonts w:ascii="仿宋_GB2312" w:eastAsia="仿宋_GB2312" w:hAnsi="Calibri" w:hint="eastAsia"/>
                <w:sz w:val="24"/>
              </w:rPr>
              <w:t>部</w:t>
            </w:r>
            <w:r>
              <w:rPr>
                <w:rFonts w:ascii="仿宋_GB2312" w:eastAsia="仿宋_GB2312" w:hAnsi="Calibri" w:hint="eastAsia"/>
                <w:sz w:val="24"/>
              </w:rPr>
              <w:t>/</w:t>
            </w:r>
            <w:r>
              <w:rPr>
                <w:rFonts w:ascii="仿宋_GB2312" w:eastAsia="仿宋_GB2312" w:hAnsi="Calibri" w:hint="eastAsia"/>
                <w:sz w:val="24"/>
              </w:rPr>
              <w:t>人</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3</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移动电话</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台</w:t>
            </w:r>
            <w:r w:rsidR="00DB52B7">
              <w:rPr>
                <w:rFonts w:ascii="仿宋_GB2312" w:eastAsia="仿宋_GB2312" w:hAnsi="Calibri" w:hint="eastAsia"/>
                <w:sz w:val="24"/>
              </w:rPr>
              <w:t>/</w:t>
            </w:r>
            <w:r w:rsidR="00DB52B7">
              <w:rPr>
                <w:rFonts w:ascii="仿宋_GB2312" w:eastAsia="仿宋_GB2312" w:hAnsi="Calibri" w:hint="eastAsia"/>
                <w:sz w:val="24"/>
              </w:rPr>
              <w:t>人</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4</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打印机</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台</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5</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传真机</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台</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6</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复印机</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台</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7</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扫描仪</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台</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8</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砼回弹仪</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个</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9</w:t>
            </w:r>
          </w:p>
        </w:tc>
        <w:tc>
          <w:tcPr>
            <w:tcW w:w="3931"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扭矩扳手</w:t>
            </w:r>
          </w:p>
        </w:tc>
        <w:tc>
          <w:tcPr>
            <w:tcW w:w="4339" w:type="dxa"/>
            <w:vAlign w:val="center"/>
          </w:tcPr>
          <w:p w:rsidR="004F317B" w:rsidRDefault="006D1A48">
            <w:pPr>
              <w:jc w:val="center"/>
              <w:rPr>
                <w:rFonts w:ascii="仿宋_GB2312" w:eastAsia="仿宋_GB2312" w:hAnsi="Calibri"/>
                <w:sz w:val="24"/>
              </w:rPr>
            </w:pPr>
            <w:r>
              <w:rPr>
                <w:rFonts w:ascii="仿宋_GB2312" w:eastAsia="仿宋_GB2312" w:hAnsi="Calibri" w:hint="eastAsia"/>
                <w:sz w:val="24"/>
              </w:rPr>
              <w:t>1</w:t>
            </w:r>
            <w:r w:rsidR="00DB52B7">
              <w:rPr>
                <w:rFonts w:ascii="仿宋_GB2312" w:eastAsia="仿宋_GB2312" w:hAnsi="Calibri" w:hint="eastAsia"/>
                <w:sz w:val="24"/>
              </w:rPr>
              <w:t>个</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10</w:t>
            </w:r>
          </w:p>
        </w:tc>
        <w:tc>
          <w:tcPr>
            <w:tcW w:w="3931" w:type="dxa"/>
            <w:vAlign w:val="center"/>
          </w:tcPr>
          <w:p w:rsidR="004F317B" w:rsidRDefault="00DB52B7">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游标卡尺</w:t>
            </w:r>
          </w:p>
        </w:tc>
        <w:tc>
          <w:tcPr>
            <w:tcW w:w="4339" w:type="dxa"/>
            <w:vAlign w:val="center"/>
          </w:tcPr>
          <w:p w:rsidR="004F317B" w:rsidRDefault="006D1A48">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1</w:t>
            </w:r>
            <w:r w:rsidR="00DB52B7">
              <w:rPr>
                <w:rFonts w:ascii="仿宋_GB2312" w:eastAsia="仿宋_GB2312" w:hAnsi="宋体" w:hint="eastAsia"/>
                <w:color w:val="auto"/>
                <w:kern w:val="21"/>
                <w:sz w:val="24"/>
                <w:szCs w:val="24"/>
              </w:rPr>
              <w:t>把</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11</w:t>
            </w:r>
          </w:p>
        </w:tc>
        <w:tc>
          <w:tcPr>
            <w:tcW w:w="3931" w:type="dxa"/>
            <w:vAlign w:val="center"/>
          </w:tcPr>
          <w:p w:rsidR="004F317B" w:rsidRDefault="00DB52B7">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钢卷尺</w:t>
            </w:r>
          </w:p>
        </w:tc>
        <w:tc>
          <w:tcPr>
            <w:tcW w:w="4339" w:type="dxa"/>
            <w:vAlign w:val="center"/>
          </w:tcPr>
          <w:p w:rsidR="004F317B" w:rsidRDefault="006D1A48">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1</w:t>
            </w:r>
            <w:r w:rsidR="00DB52B7">
              <w:rPr>
                <w:rFonts w:ascii="仿宋_GB2312" w:eastAsia="仿宋_GB2312" w:hAnsi="宋体" w:hint="eastAsia"/>
                <w:color w:val="auto"/>
                <w:kern w:val="21"/>
                <w:sz w:val="24"/>
                <w:szCs w:val="24"/>
              </w:rPr>
              <w:t>把</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12</w:t>
            </w:r>
          </w:p>
        </w:tc>
        <w:tc>
          <w:tcPr>
            <w:tcW w:w="3931" w:type="dxa"/>
            <w:vAlign w:val="center"/>
          </w:tcPr>
          <w:p w:rsidR="004F317B" w:rsidRDefault="00DB52B7">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钢直尺</w:t>
            </w:r>
          </w:p>
        </w:tc>
        <w:tc>
          <w:tcPr>
            <w:tcW w:w="4339" w:type="dxa"/>
            <w:vAlign w:val="center"/>
          </w:tcPr>
          <w:p w:rsidR="004F317B" w:rsidRDefault="006D1A48">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1</w:t>
            </w:r>
            <w:r w:rsidR="00DB52B7">
              <w:rPr>
                <w:rFonts w:ascii="仿宋_GB2312" w:eastAsia="仿宋_GB2312" w:hAnsi="宋体" w:hint="eastAsia"/>
                <w:color w:val="auto"/>
                <w:kern w:val="21"/>
                <w:sz w:val="24"/>
                <w:szCs w:val="24"/>
              </w:rPr>
              <w:t>把</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14</w:t>
            </w:r>
          </w:p>
        </w:tc>
        <w:tc>
          <w:tcPr>
            <w:tcW w:w="3931" w:type="dxa"/>
            <w:vAlign w:val="center"/>
          </w:tcPr>
          <w:p w:rsidR="004F317B" w:rsidRDefault="00DB52B7">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磁性线锤</w:t>
            </w:r>
          </w:p>
        </w:tc>
        <w:tc>
          <w:tcPr>
            <w:tcW w:w="4339" w:type="dxa"/>
            <w:vAlign w:val="center"/>
          </w:tcPr>
          <w:p w:rsidR="004F317B" w:rsidRDefault="006D1A48">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1</w:t>
            </w:r>
            <w:r w:rsidR="00DB52B7">
              <w:rPr>
                <w:rFonts w:ascii="仿宋_GB2312" w:eastAsia="仿宋_GB2312" w:hAnsi="宋体" w:hint="eastAsia"/>
                <w:color w:val="auto"/>
                <w:kern w:val="21"/>
                <w:sz w:val="24"/>
                <w:szCs w:val="24"/>
              </w:rPr>
              <w:t>个</w:t>
            </w:r>
          </w:p>
        </w:tc>
      </w:tr>
      <w:tr w:rsidR="004F317B">
        <w:tc>
          <w:tcPr>
            <w:tcW w:w="1130" w:type="dxa"/>
            <w:vAlign w:val="center"/>
          </w:tcPr>
          <w:p w:rsidR="004F317B" w:rsidRDefault="00DB52B7">
            <w:pPr>
              <w:jc w:val="center"/>
              <w:rPr>
                <w:rFonts w:ascii="仿宋_GB2312" w:eastAsia="仿宋_GB2312" w:hAnsi="Calibri"/>
                <w:sz w:val="24"/>
              </w:rPr>
            </w:pPr>
            <w:r>
              <w:rPr>
                <w:rFonts w:ascii="仿宋_GB2312" w:eastAsia="仿宋_GB2312" w:hAnsi="Calibri" w:hint="eastAsia"/>
                <w:sz w:val="24"/>
              </w:rPr>
              <w:t>15</w:t>
            </w:r>
          </w:p>
        </w:tc>
        <w:tc>
          <w:tcPr>
            <w:tcW w:w="3931" w:type="dxa"/>
            <w:vAlign w:val="center"/>
          </w:tcPr>
          <w:p w:rsidR="004F317B" w:rsidRDefault="00DB52B7">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水平尺</w:t>
            </w:r>
          </w:p>
        </w:tc>
        <w:tc>
          <w:tcPr>
            <w:tcW w:w="4339" w:type="dxa"/>
            <w:vAlign w:val="center"/>
          </w:tcPr>
          <w:p w:rsidR="004F317B" w:rsidRDefault="006D1A48">
            <w:pPr>
              <w:pStyle w:val="bn"/>
              <w:ind w:left="44" w:right="44"/>
              <w:rPr>
                <w:rFonts w:ascii="仿宋_GB2312" w:eastAsia="仿宋_GB2312" w:hAnsi="宋体"/>
                <w:color w:val="auto"/>
                <w:kern w:val="21"/>
                <w:sz w:val="24"/>
                <w:szCs w:val="24"/>
              </w:rPr>
            </w:pPr>
            <w:r>
              <w:rPr>
                <w:rFonts w:ascii="仿宋_GB2312" w:eastAsia="仿宋_GB2312" w:hAnsi="宋体" w:hint="eastAsia"/>
                <w:color w:val="auto"/>
                <w:kern w:val="21"/>
                <w:sz w:val="24"/>
                <w:szCs w:val="24"/>
              </w:rPr>
              <w:t>1</w:t>
            </w:r>
            <w:r w:rsidR="00DB52B7">
              <w:rPr>
                <w:rFonts w:ascii="仿宋_GB2312" w:eastAsia="仿宋_GB2312" w:hAnsi="宋体" w:hint="eastAsia"/>
                <w:color w:val="auto"/>
                <w:kern w:val="21"/>
                <w:sz w:val="24"/>
                <w:szCs w:val="24"/>
              </w:rPr>
              <w:t>个</w:t>
            </w:r>
          </w:p>
        </w:tc>
      </w:tr>
    </w:tbl>
    <w:p w:rsidR="006D1A48" w:rsidRDefault="006D1A48">
      <w:pPr>
        <w:spacing w:line="360" w:lineRule="auto"/>
        <w:rPr>
          <w:rFonts w:ascii="仿宋_GB2312" w:eastAsia="仿宋_GB2312" w:hint="eastAsia"/>
          <w:bCs/>
          <w:sz w:val="28"/>
          <w:szCs w:val="28"/>
        </w:rPr>
      </w:pPr>
    </w:p>
    <w:p w:rsidR="006D1A48" w:rsidRDefault="00DB52B7" w:rsidP="006D1A48">
      <w:pPr>
        <w:spacing w:line="360" w:lineRule="auto"/>
        <w:rPr>
          <w:rFonts w:ascii="仿宋_GB2312" w:eastAsia="仿宋_GB2312" w:hint="eastAsia"/>
          <w:b/>
          <w:sz w:val="28"/>
        </w:rPr>
      </w:pPr>
      <w:r>
        <w:rPr>
          <w:rFonts w:ascii="仿宋_GB2312" w:eastAsia="仿宋_GB2312"/>
          <w:b/>
          <w:sz w:val="28"/>
        </w:rPr>
        <w:t xml:space="preserve">3  </w:t>
      </w:r>
      <w:r>
        <w:rPr>
          <w:rFonts w:ascii="仿宋_GB2312" w:eastAsia="仿宋_GB2312" w:hint="eastAsia"/>
          <w:b/>
          <w:sz w:val="28"/>
        </w:rPr>
        <w:t>监理合同执行情况</w:t>
      </w:r>
    </w:p>
    <w:p w:rsidR="004F317B" w:rsidRPr="006D1A48" w:rsidRDefault="00DB52B7" w:rsidP="006D1A48">
      <w:pPr>
        <w:spacing w:line="360" w:lineRule="auto"/>
        <w:rPr>
          <w:rFonts w:ascii="仿宋_GB2312" w:eastAsia="仿宋_GB2312"/>
          <w:b/>
          <w:sz w:val="28"/>
        </w:rPr>
      </w:pPr>
      <w:r>
        <w:rPr>
          <w:rFonts w:ascii="仿宋_GB2312" w:eastAsia="仿宋_GB2312" w:hint="eastAsia"/>
          <w:b/>
          <w:sz w:val="28"/>
          <w:szCs w:val="28"/>
        </w:rPr>
        <w:t xml:space="preserve">3.1 </w:t>
      </w:r>
      <w:r>
        <w:rPr>
          <w:rFonts w:ascii="仿宋_GB2312" w:eastAsia="仿宋_GB2312" w:hint="eastAsia"/>
          <w:b/>
          <w:sz w:val="28"/>
          <w:szCs w:val="28"/>
        </w:rPr>
        <w:t>履行监理单位的义务</w:t>
      </w:r>
    </w:p>
    <w:p w:rsidR="004F317B" w:rsidRDefault="00DB52B7">
      <w:pPr>
        <w:rPr>
          <w:rFonts w:ascii="仿宋_GB2312" w:eastAsia="仿宋_GB2312"/>
          <w:sz w:val="28"/>
          <w:szCs w:val="28"/>
        </w:rPr>
      </w:pPr>
      <w:r>
        <w:rPr>
          <w:rFonts w:ascii="仿宋_GB2312" w:eastAsia="仿宋_GB2312" w:hint="eastAsia"/>
          <w:sz w:val="28"/>
          <w:szCs w:val="28"/>
        </w:rPr>
        <w:t xml:space="preserve">3.1.1  </w:t>
      </w:r>
      <w:r w:rsidR="006D1A48">
        <w:rPr>
          <w:rFonts w:ascii="仿宋_GB2312" w:eastAsia="仿宋_GB2312" w:hint="eastAsia"/>
          <w:sz w:val="28"/>
          <w:szCs w:val="28"/>
        </w:rPr>
        <w:t>按合同约定，向业主报送了《监理规划》、</w:t>
      </w:r>
      <w:r>
        <w:rPr>
          <w:rFonts w:ascii="仿宋_GB2312" w:eastAsia="仿宋_GB2312" w:hint="eastAsia"/>
          <w:sz w:val="28"/>
          <w:szCs w:val="28"/>
        </w:rPr>
        <w:t>《专业监理实施细则》、《安全风险及文明施工监理实施细则》、《工程建设标准强制性条文监理实施细则》、《旁站实施细则》等文件。</w:t>
      </w:r>
    </w:p>
    <w:p w:rsidR="004F317B" w:rsidRDefault="00DB52B7">
      <w:pPr>
        <w:rPr>
          <w:rFonts w:ascii="仿宋_GB2312" w:eastAsia="仿宋_GB2312"/>
          <w:sz w:val="28"/>
          <w:szCs w:val="28"/>
        </w:rPr>
      </w:pPr>
      <w:r>
        <w:rPr>
          <w:rFonts w:ascii="仿宋_GB2312" w:eastAsia="仿宋_GB2312" w:hint="eastAsia"/>
          <w:sz w:val="28"/>
          <w:szCs w:val="28"/>
        </w:rPr>
        <w:t xml:space="preserve">3.1.2  </w:t>
      </w:r>
      <w:r>
        <w:rPr>
          <w:rFonts w:ascii="仿宋_GB2312" w:eastAsia="仿宋_GB2312" w:hint="eastAsia"/>
          <w:sz w:val="28"/>
          <w:szCs w:val="28"/>
        </w:rPr>
        <w:t>在工程现场成立了监理项目部，建立健全了质量管理体系、安全风险管理体系，落实了质量安全责任制及岗位职责。并进行了相应的培训与交底。</w:t>
      </w:r>
    </w:p>
    <w:p w:rsidR="004F317B" w:rsidRDefault="00DB52B7">
      <w:pPr>
        <w:rPr>
          <w:rFonts w:ascii="仿宋_GB2312" w:eastAsia="仿宋_GB2312"/>
          <w:sz w:val="28"/>
          <w:szCs w:val="28"/>
        </w:rPr>
      </w:pPr>
      <w:r>
        <w:rPr>
          <w:rFonts w:ascii="仿宋_GB2312" w:eastAsia="仿宋_GB2312" w:hint="eastAsia"/>
          <w:sz w:val="28"/>
          <w:szCs w:val="28"/>
        </w:rPr>
        <w:lastRenderedPageBreak/>
        <w:t>3.1.3</w:t>
      </w:r>
      <w:r>
        <w:rPr>
          <w:rFonts w:ascii="仿宋_GB2312" w:eastAsia="仿宋_GB2312" w:hint="eastAsia"/>
          <w:sz w:val="28"/>
          <w:szCs w:val="28"/>
        </w:rPr>
        <w:t>按监理规划、监理细则的要求，认真组织开展本工程施工阶段的监理工作。主要有：</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）参加施工图纸会检及设计技术交底会议，并编发会议纪要。</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）核对施工单位资质，审查分包商、供货商资质。</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）审查总、分包单位施工项目部的管理机构、人员和安全质量管理保证体系。</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）审查施工组织设计</w:t>
      </w:r>
      <w:r>
        <w:rPr>
          <w:rFonts w:ascii="仿宋_GB2312" w:eastAsia="仿宋_GB2312" w:hint="eastAsia"/>
          <w:sz w:val="28"/>
          <w:szCs w:val="28"/>
        </w:rPr>
        <w:t>/</w:t>
      </w:r>
      <w:r>
        <w:rPr>
          <w:rFonts w:ascii="仿宋_GB2312" w:eastAsia="仿宋_GB2312" w:hint="eastAsia"/>
          <w:sz w:val="28"/>
          <w:szCs w:val="28"/>
        </w:rPr>
        <w:t>专项施工方案</w:t>
      </w:r>
      <w:r>
        <w:rPr>
          <w:rFonts w:ascii="仿宋_GB2312" w:eastAsia="仿宋_GB2312" w:hint="eastAsia"/>
          <w:sz w:val="28"/>
          <w:szCs w:val="28"/>
        </w:rPr>
        <w:t>/</w:t>
      </w:r>
      <w:r>
        <w:rPr>
          <w:rFonts w:ascii="仿宋_GB2312" w:eastAsia="仿宋_GB2312" w:hint="eastAsia"/>
          <w:sz w:val="28"/>
          <w:szCs w:val="28"/>
        </w:rPr>
        <w:t>一般施工方案</w:t>
      </w:r>
      <w:r>
        <w:rPr>
          <w:rFonts w:ascii="仿宋_GB2312" w:eastAsia="仿宋_GB2312" w:hint="eastAsia"/>
          <w:sz w:val="28"/>
          <w:szCs w:val="28"/>
        </w:rPr>
        <w:t>/</w:t>
      </w:r>
      <w:r>
        <w:rPr>
          <w:rFonts w:ascii="仿宋_GB2312" w:eastAsia="仿宋_GB2312" w:hint="eastAsia"/>
          <w:sz w:val="28"/>
          <w:szCs w:val="28"/>
        </w:rPr>
        <w:t>施工作业指导书等。</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）审查施工管理</w:t>
      </w:r>
      <w:r>
        <w:rPr>
          <w:rFonts w:ascii="仿宋_GB2312" w:eastAsia="仿宋_GB2312" w:hint="eastAsia"/>
          <w:sz w:val="28"/>
          <w:szCs w:val="28"/>
        </w:rPr>
        <w:t>/</w:t>
      </w:r>
      <w:r>
        <w:rPr>
          <w:rFonts w:ascii="仿宋_GB2312" w:eastAsia="仿宋_GB2312" w:hint="eastAsia"/>
          <w:sz w:val="28"/>
          <w:szCs w:val="28"/>
        </w:rPr>
        <w:t>特殊工种</w:t>
      </w:r>
      <w:r>
        <w:rPr>
          <w:rFonts w:ascii="仿宋_GB2312" w:eastAsia="仿宋_GB2312" w:hint="eastAsia"/>
          <w:sz w:val="28"/>
          <w:szCs w:val="28"/>
        </w:rPr>
        <w:t>/</w:t>
      </w:r>
      <w:r>
        <w:rPr>
          <w:rFonts w:ascii="仿宋_GB2312" w:eastAsia="仿宋_GB2312" w:hint="eastAsia"/>
          <w:sz w:val="28"/>
          <w:szCs w:val="28"/>
        </w:rPr>
        <w:t>特种作业</w:t>
      </w:r>
      <w:r>
        <w:rPr>
          <w:rFonts w:ascii="仿宋_GB2312" w:eastAsia="仿宋_GB2312" w:hint="eastAsia"/>
          <w:sz w:val="28"/>
          <w:szCs w:val="28"/>
        </w:rPr>
        <w:t>/</w:t>
      </w:r>
      <w:r>
        <w:rPr>
          <w:rFonts w:ascii="仿宋_GB2312" w:eastAsia="仿宋_GB2312" w:hint="eastAsia"/>
          <w:sz w:val="28"/>
          <w:szCs w:val="28"/>
        </w:rPr>
        <w:t>施工人员资格证、上岗证。</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）审查施工机械</w:t>
      </w:r>
      <w:r>
        <w:rPr>
          <w:rFonts w:ascii="仿宋_GB2312" w:eastAsia="仿宋_GB2312" w:hint="eastAsia"/>
          <w:sz w:val="28"/>
          <w:szCs w:val="28"/>
        </w:rPr>
        <w:t>/</w:t>
      </w:r>
      <w:r>
        <w:rPr>
          <w:rFonts w:ascii="仿宋_GB2312" w:eastAsia="仿宋_GB2312" w:hint="eastAsia"/>
          <w:sz w:val="28"/>
          <w:szCs w:val="28"/>
        </w:rPr>
        <w:t>施工设备</w:t>
      </w:r>
      <w:r>
        <w:rPr>
          <w:rFonts w:ascii="仿宋_GB2312" w:eastAsia="仿宋_GB2312" w:hint="eastAsia"/>
          <w:sz w:val="28"/>
          <w:szCs w:val="28"/>
        </w:rPr>
        <w:t>/</w:t>
      </w:r>
      <w:r>
        <w:rPr>
          <w:rFonts w:ascii="仿宋_GB2312" w:eastAsia="仿宋_GB2312" w:hint="eastAsia"/>
          <w:sz w:val="28"/>
          <w:szCs w:val="28"/>
        </w:rPr>
        <w:t>仪器仪表</w:t>
      </w:r>
      <w:r>
        <w:rPr>
          <w:rFonts w:ascii="仿宋_GB2312" w:eastAsia="仿宋_GB2312" w:hint="eastAsia"/>
          <w:sz w:val="28"/>
          <w:szCs w:val="28"/>
        </w:rPr>
        <w:t>/</w:t>
      </w:r>
      <w:r>
        <w:rPr>
          <w:rFonts w:ascii="仿宋_GB2312" w:eastAsia="仿宋_GB2312" w:hint="eastAsia"/>
          <w:sz w:val="28"/>
          <w:szCs w:val="28"/>
        </w:rPr>
        <w:t>工器具</w:t>
      </w:r>
      <w:r>
        <w:rPr>
          <w:rFonts w:ascii="仿宋_GB2312" w:eastAsia="仿宋_GB2312" w:hint="eastAsia"/>
          <w:sz w:val="28"/>
          <w:szCs w:val="28"/>
        </w:rPr>
        <w:t>/</w:t>
      </w:r>
      <w:r>
        <w:rPr>
          <w:rFonts w:ascii="仿宋_GB2312" w:eastAsia="仿宋_GB2312" w:hint="eastAsia"/>
          <w:sz w:val="28"/>
          <w:szCs w:val="28"/>
        </w:rPr>
        <w:t>安全用具的相关证书记检定报告。</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）进行材料设备（含设备开箱）检查验收、见证取样送检，批准材料设备使用。</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采取现场巡视、平行检验、文件签证、旁站等方式，对施工过程进行安全质量控制管理。检查督促施工项目部安全质量管理保证体系有序有效运行。对发现的问题，责成施工项目部整改，严重影响质量、危及安全的，征得业主同意后发出“暂停令”。</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）检查施工项目部“工程建设标准强制性条文””等方案计划实施情况，并形成记录。</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）检查施工项目部“安全风险管理”方案计划实施情况，</w:t>
      </w:r>
      <w:r>
        <w:rPr>
          <w:rFonts w:ascii="仿宋_GB2312" w:eastAsia="仿宋_GB2312" w:hint="eastAsia"/>
          <w:sz w:val="28"/>
          <w:szCs w:val="28"/>
        </w:rPr>
        <w:t xml:space="preserve"> </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）对隐蔽工程实行先验收合格、后进行隐蔽。</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）对重要、关键部位工序施工实行旁站监理，对安全风险等级达到高及特高级的施工作业实行安全旁站监理，并</w:t>
      </w:r>
      <w:r>
        <w:rPr>
          <w:rFonts w:ascii="仿宋_GB2312" w:eastAsia="仿宋_GB2312" w:hint="eastAsia"/>
          <w:sz w:val="28"/>
          <w:szCs w:val="28"/>
        </w:rPr>
        <w:t>形成记录。</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13</w:t>
      </w:r>
      <w:r>
        <w:rPr>
          <w:rFonts w:ascii="仿宋_GB2312" w:eastAsia="仿宋_GB2312" w:hint="eastAsia"/>
          <w:sz w:val="28"/>
          <w:szCs w:val="28"/>
        </w:rPr>
        <w:t>）按规范进行分项</w:t>
      </w:r>
      <w:r>
        <w:rPr>
          <w:rFonts w:ascii="仿宋_GB2312" w:eastAsia="仿宋_GB2312" w:hint="eastAsia"/>
          <w:sz w:val="28"/>
          <w:szCs w:val="28"/>
        </w:rPr>
        <w:t>/</w:t>
      </w:r>
      <w:r>
        <w:rPr>
          <w:rFonts w:ascii="仿宋_GB2312" w:eastAsia="仿宋_GB2312" w:hint="eastAsia"/>
          <w:sz w:val="28"/>
          <w:szCs w:val="28"/>
        </w:rPr>
        <w:t>分部</w:t>
      </w:r>
      <w:r>
        <w:rPr>
          <w:rFonts w:ascii="仿宋_GB2312" w:eastAsia="仿宋_GB2312" w:hint="eastAsia"/>
          <w:sz w:val="28"/>
          <w:szCs w:val="28"/>
        </w:rPr>
        <w:t>/</w:t>
      </w:r>
      <w:r>
        <w:rPr>
          <w:rFonts w:ascii="仿宋_GB2312" w:eastAsia="仿宋_GB2312" w:hint="eastAsia"/>
          <w:sz w:val="28"/>
          <w:szCs w:val="28"/>
        </w:rPr>
        <w:t>单位工程验收、工程竣工监理初检，对发现的问题缺陷，按“通知—整改—复验”程序闭环管理。</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14</w:t>
      </w:r>
      <w:r>
        <w:rPr>
          <w:rFonts w:ascii="仿宋_GB2312" w:eastAsia="仿宋_GB2312" w:hint="eastAsia"/>
          <w:sz w:val="28"/>
          <w:szCs w:val="28"/>
        </w:rPr>
        <w:t>）不合格或有缺陷的不予验收，不得转入下道工序施工。</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15</w:t>
      </w:r>
      <w:r>
        <w:rPr>
          <w:rFonts w:ascii="仿宋_GB2312" w:eastAsia="仿宋_GB2312" w:hint="eastAsia"/>
          <w:sz w:val="28"/>
          <w:szCs w:val="28"/>
        </w:rPr>
        <w:t>）认真进行工程计量，及时按合同签认工程款。</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16</w:t>
      </w:r>
      <w:r>
        <w:rPr>
          <w:rFonts w:ascii="仿宋_GB2312" w:eastAsia="仿宋_GB2312" w:hint="eastAsia"/>
          <w:sz w:val="28"/>
          <w:szCs w:val="28"/>
        </w:rPr>
        <w:t>）主持召开工地例会、协调会，通报施工过程中质量、进度、安全等方面情况，研究制定改进措施，及时协调解决存在的问题。</w:t>
      </w:r>
    </w:p>
    <w:p w:rsidR="004F317B" w:rsidRDefault="00DB52B7">
      <w:pPr>
        <w:rPr>
          <w:rFonts w:ascii="仿宋_GB2312" w:eastAsia="仿宋_GB2312"/>
          <w:sz w:val="28"/>
          <w:szCs w:val="28"/>
        </w:rPr>
      </w:pPr>
      <w:r>
        <w:rPr>
          <w:rFonts w:ascii="仿宋_GB2312" w:eastAsia="仿宋_GB2312" w:hint="eastAsia"/>
          <w:sz w:val="28"/>
          <w:szCs w:val="28"/>
        </w:rPr>
        <w:lastRenderedPageBreak/>
        <w:t xml:space="preserve">3.1.4  </w:t>
      </w:r>
      <w:r>
        <w:rPr>
          <w:rFonts w:ascii="仿宋_GB2312" w:eastAsia="仿宋_GB2312" w:hint="eastAsia"/>
          <w:sz w:val="28"/>
          <w:szCs w:val="28"/>
        </w:rPr>
        <w:t>定期或不定期向业主项目部汇报工程情况，提出意见建议，请示工作。</w:t>
      </w:r>
    </w:p>
    <w:p w:rsidR="004F317B" w:rsidRDefault="00DB52B7">
      <w:pPr>
        <w:rPr>
          <w:rFonts w:ascii="仿宋_GB2312" w:eastAsia="仿宋_GB2312"/>
          <w:sz w:val="28"/>
          <w:szCs w:val="28"/>
        </w:rPr>
      </w:pPr>
      <w:r>
        <w:rPr>
          <w:rFonts w:ascii="仿宋_GB2312" w:eastAsia="仿宋_GB2312" w:hint="eastAsia"/>
          <w:sz w:val="28"/>
          <w:szCs w:val="28"/>
        </w:rPr>
        <w:t>3.1.5</w:t>
      </w:r>
      <w:r w:rsidR="00B16EFE">
        <w:rPr>
          <w:rFonts w:ascii="仿宋_GB2312" w:eastAsia="仿宋_GB2312" w:hint="eastAsia"/>
          <w:sz w:val="28"/>
          <w:szCs w:val="28"/>
        </w:rPr>
        <w:t xml:space="preserve">  </w:t>
      </w:r>
      <w:r>
        <w:rPr>
          <w:rFonts w:ascii="仿宋_GB2312" w:eastAsia="仿宋_GB2312" w:hint="eastAsia"/>
          <w:sz w:val="28"/>
          <w:szCs w:val="28"/>
        </w:rPr>
        <w:t>正确填写监理日记，旁站监理记录，及时编报监理月报、各类检查统计表。竣工验收</w:t>
      </w:r>
      <w:r>
        <w:rPr>
          <w:rFonts w:ascii="仿宋_GB2312" w:eastAsia="仿宋_GB2312" w:hint="eastAsia"/>
          <w:sz w:val="28"/>
          <w:szCs w:val="28"/>
        </w:rPr>
        <w:t>前向业主提交工程质量评估报告。</w:t>
      </w:r>
    </w:p>
    <w:p w:rsidR="004F317B" w:rsidRDefault="00DB52B7">
      <w:pPr>
        <w:rPr>
          <w:rFonts w:ascii="仿宋_GB2312" w:eastAsia="仿宋_GB2312"/>
          <w:sz w:val="28"/>
          <w:szCs w:val="28"/>
        </w:rPr>
      </w:pPr>
      <w:r>
        <w:rPr>
          <w:rFonts w:ascii="仿宋_GB2312" w:eastAsia="仿宋_GB2312" w:hint="eastAsia"/>
          <w:sz w:val="28"/>
          <w:szCs w:val="28"/>
        </w:rPr>
        <w:t xml:space="preserve">3.1.6  </w:t>
      </w:r>
      <w:r>
        <w:rPr>
          <w:rFonts w:ascii="仿宋_GB2312" w:eastAsia="仿宋_GB2312" w:hint="eastAsia"/>
          <w:sz w:val="28"/>
          <w:szCs w:val="28"/>
        </w:rPr>
        <w:t>协调设备厂家、参建单位的之间的工作，力争及时解决工程中遇到的问题。</w:t>
      </w:r>
    </w:p>
    <w:p w:rsidR="004F317B" w:rsidRDefault="00DB52B7">
      <w:pPr>
        <w:rPr>
          <w:rFonts w:ascii="仿宋_GB2312" w:eastAsia="仿宋_GB2312"/>
          <w:sz w:val="28"/>
          <w:szCs w:val="28"/>
        </w:rPr>
      </w:pPr>
      <w:r>
        <w:rPr>
          <w:rFonts w:ascii="仿宋_GB2312" w:eastAsia="仿宋_GB2312" w:hint="eastAsia"/>
          <w:sz w:val="28"/>
          <w:szCs w:val="28"/>
        </w:rPr>
        <w:t xml:space="preserve">3.1.7  </w:t>
      </w:r>
      <w:r>
        <w:rPr>
          <w:rFonts w:ascii="仿宋_GB2312" w:eastAsia="仿宋_GB2312" w:hint="eastAsia"/>
          <w:sz w:val="28"/>
          <w:szCs w:val="28"/>
        </w:rPr>
        <w:t>督促并检查施工单位整理工程施工资料档案。</w:t>
      </w:r>
    </w:p>
    <w:p w:rsidR="004F317B" w:rsidRDefault="00DB52B7">
      <w:pPr>
        <w:rPr>
          <w:rFonts w:ascii="仿宋_GB2312" w:eastAsia="仿宋_GB2312"/>
          <w:sz w:val="28"/>
          <w:szCs w:val="28"/>
        </w:rPr>
      </w:pPr>
      <w:r>
        <w:rPr>
          <w:rFonts w:ascii="仿宋_GB2312" w:eastAsia="仿宋_GB2312" w:hint="eastAsia"/>
          <w:sz w:val="28"/>
          <w:szCs w:val="28"/>
        </w:rPr>
        <w:t xml:space="preserve">3.1.8  </w:t>
      </w:r>
      <w:r>
        <w:rPr>
          <w:rFonts w:ascii="仿宋_GB2312" w:eastAsia="仿宋_GB2312" w:hint="eastAsia"/>
          <w:sz w:val="28"/>
          <w:szCs w:val="28"/>
        </w:rPr>
        <w:t>按时向业主提交工程监理资料档案。</w:t>
      </w:r>
    </w:p>
    <w:p w:rsidR="004F317B" w:rsidRDefault="00DB52B7">
      <w:pPr>
        <w:rPr>
          <w:rFonts w:ascii="仿宋_GB2312" w:eastAsia="仿宋_GB2312"/>
          <w:b/>
          <w:sz w:val="28"/>
          <w:szCs w:val="28"/>
        </w:rPr>
      </w:pPr>
      <w:r>
        <w:rPr>
          <w:rFonts w:ascii="仿宋_GB2312" w:eastAsia="仿宋_GB2312" w:hint="eastAsia"/>
          <w:b/>
          <w:sz w:val="28"/>
          <w:szCs w:val="28"/>
        </w:rPr>
        <w:t>3.2</w:t>
      </w:r>
      <w:r>
        <w:rPr>
          <w:rFonts w:ascii="仿宋_GB2312" w:eastAsia="仿宋_GB2312" w:hint="eastAsia"/>
          <w:b/>
          <w:sz w:val="28"/>
          <w:szCs w:val="28"/>
        </w:rPr>
        <w:t>合理行使了监理单位的以下权利</w:t>
      </w:r>
    </w:p>
    <w:p w:rsidR="004F317B" w:rsidRDefault="00DB52B7">
      <w:pPr>
        <w:rPr>
          <w:rFonts w:ascii="仿宋_GB2312" w:eastAsia="仿宋_GB2312"/>
          <w:b/>
          <w:sz w:val="28"/>
          <w:szCs w:val="28"/>
        </w:rPr>
      </w:pPr>
      <w:r>
        <w:rPr>
          <w:rFonts w:ascii="仿宋_GB2312" w:eastAsia="仿宋_GB2312" w:hint="eastAsia"/>
          <w:sz w:val="28"/>
          <w:szCs w:val="28"/>
        </w:rPr>
        <w:t xml:space="preserve">3.2.1  </w:t>
      </w:r>
      <w:r>
        <w:rPr>
          <w:rFonts w:ascii="仿宋_GB2312" w:eastAsia="仿宋_GB2312" w:hint="eastAsia"/>
          <w:sz w:val="28"/>
          <w:szCs w:val="28"/>
        </w:rPr>
        <w:t>以监理工程师名义独立自主地开展监理工作。</w:t>
      </w:r>
    </w:p>
    <w:p w:rsidR="004F317B" w:rsidRDefault="00DB52B7">
      <w:pPr>
        <w:rPr>
          <w:rFonts w:ascii="仿宋_GB2312" w:eastAsia="仿宋_GB2312"/>
          <w:sz w:val="28"/>
          <w:szCs w:val="28"/>
        </w:rPr>
      </w:pPr>
      <w:r>
        <w:rPr>
          <w:rFonts w:ascii="仿宋_GB2312" w:eastAsia="仿宋_GB2312" w:hint="eastAsia"/>
          <w:sz w:val="28"/>
          <w:szCs w:val="28"/>
        </w:rPr>
        <w:t xml:space="preserve">3.2.2  </w:t>
      </w:r>
      <w:r>
        <w:rPr>
          <w:rFonts w:ascii="仿宋_GB2312" w:eastAsia="仿宋_GB2312" w:hint="eastAsia"/>
          <w:sz w:val="28"/>
          <w:szCs w:val="28"/>
        </w:rPr>
        <w:t>对分包商、乙供材料供货商资质的审查权。</w:t>
      </w:r>
    </w:p>
    <w:p w:rsidR="004F317B" w:rsidRDefault="00DB52B7">
      <w:pPr>
        <w:rPr>
          <w:rFonts w:ascii="仿宋_GB2312" w:eastAsia="仿宋_GB2312"/>
          <w:sz w:val="28"/>
          <w:szCs w:val="28"/>
        </w:rPr>
      </w:pPr>
      <w:r>
        <w:rPr>
          <w:rFonts w:ascii="仿宋_GB2312" w:eastAsia="仿宋_GB2312" w:hint="eastAsia"/>
          <w:sz w:val="28"/>
          <w:szCs w:val="28"/>
        </w:rPr>
        <w:t xml:space="preserve">3.2.3  </w:t>
      </w:r>
      <w:r>
        <w:rPr>
          <w:rFonts w:ascii="仿宋_GB2312" w:eastAsia="仿宋_GB2312" w:hint="eastAsia"/>
          <w:sz w:val="28"/>
          <w:szCs w:val="28"/>
        </w:rPr>
        <w:t>建议权。</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）在审查施工项目部报送的组织设计</w:t>
      </w:r>
      <w:r>
        <w:rPr>
          <w:rFonts w:ascii="仿宋_GB2312" w:eastAsia="仿宋_GB2312" w:hint="eastAsia"/>
          <w:sz w:val="28"/>
          <w:szCs w:val="28"/>
        </w:rPr>
        <w:t>/</w:t>
      </w:r>
      <w:r>
        <w:rPr>
          <w:rFonts w:ascii="仿宋_GB2312" w:eastAsia="仿宋_GB2312" w:hint="eastAsia"/>
          <w:sz w:val="28"/>
          <w:szCs w:val="28"/>
        </w:rPr>
        <w:t>专项施工方案</w:t>
      </w:r>
      <w:r>
        <w:rPr>
          <w:rFonts w:ascii="仿宋_GB2312" w:eastAsia="仿宋_GB2312" w:hint="eastAsia"/>
          <w:sz w:val="28"/>
          <w:szCs w:val="28"/>
        </w:rPr>
        <w:t>/</w:t>
      </w:r>
      <w:r>
        <w:rPr>
          <w:rFonts w:ascii="仿宋_GB2312" w:eastAsia="仿宋_GB2312" w:hint="eastAsia"/>
          <w:sz w:val="28"/>
          <w:szCs w:val="28"/>
        </w:rPr>
        <w:t>一般施工方案</w:t>
      </w:r>
      <w:r>
        <w:rPr>
          <w:rFonts w:ascii="仿宋_GB2312" w:eastAsia="仿宋_GB2312" w:hint="eastAsia"/>
          <w:sz w:val="28"/>
          <w:szCs w:val="28"/>
        </w:rPr>
        <w:t>/</w:t>
      </w:r>
      <w:r>
        <w:rPr>
          <w:rFonts w:ascii="仿宋_GB2312" w:eastAsia="仿宋_GB2312" w:hint="eastAsia"/>
          <w:sz w:val="28"/>
          <w:szCs w:val="28"/>
        </w:rPr>
        <w:t>施工作业指导书时，提出修改补充意见和建议。</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）对工程施工过</w:t>
      </w:r>
      <w:r>
        <w:rPr>
          <w:rFonts w:ascii="仿宋_GB2312" w:eastAsia="仿宋_GB2312" w:hint="eastAsia"/>
          <w:sz w:val="28"/>
          <w:szCs w:val="28"/>
        </w:rPr>
        <w:t>程发现的设计问题，按照安全和优质的原则，通过建设单位向设计单位提出书面意见和建议。</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）审查工程变更、设计变更，并签署意见和建议。</w:t>
      </w:r>
    </w:p>
    <w:p w:rsidR="004F317B" w:rsidRDefault="00DB52B7">
      <w:pPr>
        <w:rPr>
          <w:rFonts w:ascii="仿宋_GB2312" w:eastAsia="仿宋_GB2312"/>
          <w:sz w:val="28"/>
          <w:szCs w:val="28"/>
        </w:rPr>
      </w:pPr>
      <w:r>
        <w:rPr>
          <w:rFonts w:ascii="仿宋_GB2312" w:eastAsia="仿宋_GB2312" w:hint="eastAsia"/>
          <w:sz w:val="28"/>
          <w:szCs w:val="28"/>
        </w:rPr>
        <w:t xml:space="preserve">3.2.4  </w:t>
      </w:r>
      <w:r>
        <w:rPr>
          <w:rFonts w:ascii="仿宋_GB2312" w:eastAsia="仿宋_GB2312" w:hint="eastAsia"/>
          <w:sz w:val="28"/>
          <w:szCs w:val="28"/>
        </w:rPr>
        <w:t>组织一般设备开箱验收，签署材料设备报审，组织工程验收，行使质量检验权。</w:t>
      </w:r>
    </w:p>
    <w:p w:rsidR="004F317B" w:rsidRDefault="00DB52B7">
      <w:pPr>
        <w:rPr>
          <w:rFonts w:ascii="仿宋_GB2312" w:eastAsia="仿宋_GB2312"/>
          <w:sz w:val="28"/>
          <w:szCs w:val="28"/>
        </w:rPr>
      </w:pPr>
      <w:r>
        <w:rPr>
          <w:rFonts w:ascii="仿宋_GB2312" w:eastAsia="仿宋_GB2312" w:hint="eastAsia"/>
          <w:sz w:val="28"/>
          <w:szCs w:val="28"/>
        </w:rPr>
        <w:t xml:space="preserve">3.2.5  </w:t>
      </w:r>
      <w:r>
        <w:rPr>
          <w:rFonts w:ascii="仿宋_GB2312" w:eastAsia="仿宋_GB2312" w:hint="eastAsia"/>
          <w:sz w:val="28"/>
          <w:szCs w:val="28"/>
        </w:rPr>
        <w:t>施工进度的检查、监督权。</w:t>
      </w:r>
    </w:p>
    <w:p w:rsidR="004F317B" w:rsidRDefault="00DB52B7">
      <w:pPr>
        <w:rPr>
          <w:rFonts w:ascii="仿宋_GB2312" w:eastAsia="仿宋_GB2312"/>
          <w:sz w:val="28"/>
          <w:szCs w:val="28"/>
        </w:rPr>
      </w:pPr>
      <w:r>
        <w:rPr>
          <w:rFonts w:ascii="仿宋_GB2312" w:eastAsia="仿宋_GB2312" w:hint="eastAsia"/>
          <w:sz w:val="28"/>
          <w:szCs w:val="28"/>
        </w:rPr>
        <w:t xml:space="preserve">3.2.6  </w:t>
      </w:r>
      <w:r>
        <w:rPr>
          <w:rFonts w:ascii="仿宋_GB2312" w:eastAsia="仿宋_GB2312" w:hint="eastAsia"/>
          <w:sz w:val="28"/>
          <w:szCs w:val="28"/>
        </w:rPr>
        <w:t>安全及文明施工的监管权。</w:t>
      </w:r>
    </w:p>
    <w:p w:rsidR="004F317B" w:rsidRDefault="00DB52B7">
      <w:pPr>
        <w:rPr>
          <w:rFonts w:ascii="仿宋_GB2312" w:eastAsia="仿宋_GB2312"/>
          <w:sz w:val="28"/>
          <w:szCs w:val="28"/>
        </w:rPr>
      </w:pPr>
      <w:r>
        <w:rPr>
          <w:rFonts w:ascii="仿宋_GB2312" w:eastAsia="仿宋_GB2312" w:hint="eastAsia"/>
          <w:sz w:val="28"/>
          <w:szCs w:val="28"/>
        </w:rPr>
        <w:t xml:space="preserve">3.2.7  </w:t>
      </w:r>
      <w:r>
        <w:rPr>
          <w:rFonts w:ascii="仿宋_GB2312" w:eastAsia="仿宋_GB2312" w:hint="eastAsia"/>
          <w:sz w:val="28"/>
          <w:szCs w:val="28"/>
        </w:rPr>
        <w:t>征得建设单位同意，工程开工、停工、复工令的发布权。</w:t>
      </w:r>
    </w:p>
    <w:p w:rsidR="004F317B" w:rsidRDefault="00DB52B7">
      <w:pPr>
        <w:rPr>
          <w:rFonts w:ascii="仿宋_GB2312" w:eastAsia="仿宋_GB2312"/>
          <w:sz w:val="28"/>
          <w:szCs w:val="28"/>
        </w:rPr>
      </w:pPr>
      <w:r>
        <w:rPr>
          <w:rFonts w:ascii="仿宋_GB2312" w:eastAsia="仿宋_GB2312" w:hint="eastAsia"/>
          <w:sz w:val="28"/>
          <w:szCs w:val="28"/>
        </w:rPr>
        <w:t xml:space="preserve">3.2.8  </w:t>
      </w:r>
      <w:r>
        <w:rPr>
          <w:rFonts w:ascii="仿宋_GB2312" w:eastAsia="仿宋_GB2312" w:hint="eastAsia"/>
          <w:sz w:val="28"/>
          <w:szCs w:val="28"/>
        </w:rPr>
        <w:t>签署工程进度款的支付。</w:t>
      </w:r>
    </w:p>
    <w:p w:rsidR="004F317B" w:rsidRDefault="00DB52B7">
      <w:pPr>
        <w:rPr>
          <w:rFonts w:ascii="仿宋_GB2312" w:eastAsia="仿宋_GB2312"/>
          <w:sz w:val="28"/>
          <w:szCs w:val="28"/>
        </w:rPr>
      </w:pPr>
      <w:r>
        <w:rPr>
          <w:rFonts w:ascii="仿宋_GB2312" w:eastAsia="仿宋_GB2312" w:hint="eastAsia"/>
          <w:sz w:val="28"/>
          <w:szCs w:val="28"/>
        </w:rPr>
        <w:t xml:space="preserve">3.2.9  </w:t>
      </w:r>
      <w:r>
        <w:rPr>
          <w:rFonts w:ascii="仿宋_GB2312" w:eastAsia="仿宋_GB2312" w:hint="eastAsia"/>
          <w:sz w:val="28"/>
          <w:szCs w:val="28"/>
        </w:rPr>
        <w:t>采取电话、联系单、会议，协调工程相关事宜。</w:t>
      </w:r>
    </w:p>
    <w:p w:rsidR="004F317B" w:rsidRPr="00B16EFE" w:rsidRDefault="00DB52B7">
      <w:pPr>
        <w:tabs>
          <w:tab w:val="left" w:pos="2790"/>
        </w:tabs>
        <w:ind w:left="-2"/>
        <w:rPr>
          <w:rFonts w:ascii="仿宋_GB2312" w:eastAsia="仿宋_GB2312"/>
          <w:b/>
          <w:color w:val="000000" w:themeColor="text1"/>
          <w:sz w:val="28"/>
          <w:szCs w:val="28"/>
        </w:rPr>
      </w:pPr>
      <w:r>
        <w:rPr>
          <w:rFonts w:ascii="仿宋_GB2312" w:eastAsia="仿宋_GB2312" w:hint="eastAsia"/>
          <w:b/>
          <w:sz w:val="28"/>
          <w:szCs w:val="28"/>
        </w:rPr>
        <w:t>4</w:t>
      </w:r>
      <w:r>
        <w:rPr>
          <w:rFonts w:ascii="仿宋_GB2312" w:eastAsia="仿宋_GB2312" w:hint="eastAsia"/>
          <w:b/>
          <w:sz w:val="28"/>
          <w:szCs w:val="28"/>
        </w:rPr>
        <w:t>、</w:t>
      </w:r>
      <w:r w:rsidRPr="00B16EFE">
        <w:rPr>
          <w:rFonts w:ascii="仿宋_GB2312" w:eastAsia="仿宋_GB2312" w:hint="eastAsia"/>
          <w:b/>
          <w:color w:val="000000" w:themeColor="text1"/>
          <w:sz w:val="28"/>
          <w:szCs w:val="28"/>
        </w:rPr>
        <w:t xml:space="preserve"> </w:t>
      </w:r>
      <w:r w:rsidRPr="00B16EFE">
        <w:rPr>
          <w:rFonts w:ascii="仿宋_GB2312" w:eastAsia="仿宋_GB2312" w:hint="eastAsia"/>
          <w:b/>
          <w:color w:val="000000" w:themeColor="text1"/>
          <w:sz w:val="28"/>
          <w:szCs w:val="28"/>
        </w:rPr>
        <w:t>监理工作成效</w:t>
      </w:r>
      <w:r w:rsidRPr="00B16EFE">
        <w:rPr>
          <w:rFonts w:ascii="仿宋_GB2312" w:eastAsia="仿宋_GB2312"/>
          <w:b/>
          <w:color w:val="000000" w:themeColor="text1"/>
          <w:sz w:val="28"/>
          <w:szCs w:val="28"/>
        </w:rPr>
        <w:tab/>
      </w:r>
    </w:p>
    <w:p w:rsidR="004F317B" w:rsidRPr="00B16EFE" w:rsidRDefault="00DB52B7" w:rsidP="00B16EFE">
      <w:pPr>
        <w:ind w:firstLineChars="200" w:firstLine="560"/>
        <w:rPr>
          <w:rFonts w:ascii="仿宋_GB2312" w:eastAsia="仿宋_GB2312"/>
          <w:color w:val="000000" w:themeColor="text1"/>
          <w:sz w:val="28"/>
          <w:szCs w:val="28"/>
        </w:rPr>
      </w:pPr>
      <w:r w:rsidRPr="00B16EFE">
        <w:rPr>
          <w:rFonts w:ascii="仿宋_GB2312" w:eastAsia="仿宋_GB2312" w:hint="eastAsia"/>
          <w:color w:val="000000" w:themeColor="text1"/>
          <w:sz w:val="28"/>
          <w:szCs w:val="28"/>
        </w:rPr>
        <w:t>2014</w:t>
      </w:r>
      <w:r w:rsidRPr="00B16EFE">
        <w:rPr>
          <w:rFonts w:ascii="仿宋_GB2312" w:eastAsia="仿宋_GB2312"/>
          <w:color w:val="000000" w:themeColor="text1"/>
          <w:sz w:val="28"/>
          <w:szCs w:val="28"/>
        </w:rPr>
        <w:t xml:space="preserve"> </w:t>
      </w:r>
      <w:r w:rsidRPr="00B16EFE">
        <w:rPr>
          <w:rFonts w:ascii="仿宋_GB2312" w:eastAsia="仿宋_GB2312" w:hint="eastAsia"/>
          <w:color w:val="000000" w:themeColor="text1"/>
          <w:sz w:val="28"/>
          <w:szCs w:val="28"/>
        </w:rPr>
        <w:t>年</w:t>
      </w:r>
      <w:r w:rsidRPr="00B16EFE">
        <w:rPr>
          <w:rFonts w:ascii="仿宋_GB2312" w:eastAsia="仿宋_GB2312" w:hint="eastAsia"/>
          <w:color w:val="000000" w:themeColor="text1"/>
          <w:sz w:val="28"/>
          <w:szCs w:val="28"/>
        </w:rPr>
        <w:t>0</w:t>
      </w:r>
      <w:r w:rsidRPr="00B16EFE">
        <w:rPr>
          <w:rFonts w:ascii="仿宋_GB2312" w:eastAsia="仿宋_GB2312" w:hint="eastAsia"/>
          <w:color w:val="000000" w:themeColor="text1"/>
          <w:sz w:val="28"/>
          <w:szCs w:val="28"/>
        </w:rPr>
        <w:t>6</w:t>
      </w:r>
      <w:r w:rsidRPr="00B16EFE">
        <w:rPr>
          <w:rFonts w:ascii="仿宋_GB2312" w:eastAsia="仿宋_GB2312"/>
          <w:color w:val="000000" w:themeColor="text1"/>
          <w:sz w:val="28"/>
          <w:szCs w:val="28"/>
        </w:rPr>
        <w:t xml:space="preserve"> </w:t>
      </w:r>
      <w:r w:rsidRPr="00B16EFE">
        <w:rPr>
          <w:rFonts w:ascii="仿宋_GB2312" w:eastAsia="仿宋_GB2312" w:hint="eastAsia"/>
          <w:color w:val="000000" w:themeColor="text1"/>
          <w:sz w:val="28"/>
          <w:szCs w:val="28"/>
        </w:rPr>
        <w:t>月公司成立项目监理部，</w:t>
      </w:r>
      <w:r w:rsidRPr="00B16EFE">
        <w:rPr>
          <w:rFonts w:ascii="仿宋_GB2312" w:eastAsia="仿宋_GB2312"/>
          <w:color w:val="000000" w:themeColor="text1"/>
          <w:sz w:val="28"/>
          <w:szCs w:val="28"/>
        </w:rPr>
        <w:t xml:space="preserve"> </w:t>
      </w:r>
      <w:r w:rsidRPr="00B16EFE">
        <w:rPr>
          <w:rFonts w:ascii="仿宋_GB2312" w:eastAsia="仿宋_GB2312" w:hint="eastAsia"/>
          <w:color w:val="000000" w:themeColor="text1"/>
          <w:sz w:val="28"/>
          <w:szCs w:val="28"/>
        </w:rPr>
        <w:t>0</w:t>
      </w:r>
      <w:r w:rsidR="00B16EFE" w:rsidRPr="00B16EFE">
        <w:rPr>
          <w:rFonts w:ascii="仿宋_GB2312" w:eastAsia="仿宋_GB2312" w:hint="eastAsia"/>
          <w:color w:val="000000" w:themeColor="text1"/>
          <w:sz w:val="28"/>
          <w:szCs w:val="28"/>
        </w:rPr>
        <w:t>7月</w:t>
      </w:r>
      <w:r w:rsidRPr="00B16EFE">
        <w:rPr>
          <w:rFonts w:ascii="仿宋_GB2312" w:eastAsia="仿宋_GB2312" w:hint="eastAsia"/>
          <w:color w:val="000000" w:themeColor="text1"/>
          <w:sz w:val="28"/>
          <w:szCs w:val="28"/>
        </w:rPr>
        <w:t xml:space="preserve"> 0</w:t>
      </w:r>
      <w:r w:rsidR="00B16EFE" w:rsidRPr="00B16EFE">
        <w:rPr>
          <w:rFonts w:ascii="仿宋_GB2312" w:eastAsia="仿宋_GB2312" w:hint="eastAsia"/>
          <w:color w:val="000000" w:themeColor="text1"/>
          <w:sz w:val="28"/>
          <w:szCs w:val="28"/>
        </w:rPr>
        <w:t>2日工程开工，</w:t>
      </w:r>
      <w:r w:rsidRPr="00B16EFE">
        <w:rPr>
          <w:rFonts w:ascii="仿宋_GB2312" w:eastAsia="仿宋_GB2312" w:hint="eastAsia"/>
          <w:color w:val="000000" w:themeColor="text1"/>
          <w:sz w:val="28"/>
          <w:szCs w:val="28"/>
        </w:rPr>
        <w:t>到</w:t>
      </w:r>
      <w:r w:rsidRPr="00B16EFE">
        <w:rPr>
          <w:rFonts w:ascii="仿宋_GB2312" w:eastAsia="仿宋_GB2312"/>
          <w:color w:val="000000" w:themeColor="text1"/>
          <w:sz w:val="28"/>
          <w:szCs w:val="28"/>
          <w:u w:val="single"/>
        </w:rPr>
        <w:t xml:space="preserve"> </w:t>
      </w:r>
      <w:r w:rsidRPr="00B16EFE">
        <w:rPr>
          <w:rFonts w:ascii="仿宋_GB2312" w:eastAsia="仿宋_GB2312" w:hint="eastAsia"/>
          <w:color w:val="000000" w:themeColor="text1"/>
          <w:sz w:val="28"/>
          <w:szCs w:val="28"/>
        </w:rPr>
        <w:t>2014</w:t>
      </w:r>
      <w:r w:rsidRPr="00B16EFE">
        <w:rPr>
          <w:rFonts w:ascii="仿宋_GB2312" w:eastAsia="仿宋_GB2312" w:hint="eastAsia"/>
          <w:color w:val="000000" w:themeColor="text1"/>
          <w:sz w:val="28"/>
          <w:szCs w:val="28"/>
        </w:rPr>
        <w:t>年</w:t>
      </w:r>
      <w:r w:rsidRPr="00B16EFE">
        <w:rPr>
          <w:rFonts w:ascii="仿宋_GB2312" w:eastAsia="仿宋_GB2312"/>
          <w:color w:val="000000" w:themeColor="text1"/>
          <w:sz w:val="28"/>
          <w:szCs w:val="28"/>
        </w:rPr>
        <w:t xml:space="preserve"> </w:t>
      </w:r>
      <w:r w:rsidRPr="00B16EFE">
        <w:rPr>
          <w:rFonts w:ascii="仿宋_GB2312" w:eastAsia="仿宋_GB2312" w:hint="eastAsia"/>
          <w:color w:val="000000" w:themeColor="text1"/>
          <w:sz w:val="28"/>
          <w:szCs w:val="28"/>
        </w:rPr>
        <w:t>1</w:t>
      </w:r>
      <w:r w:rsidRPr="00B16EFE">
        <w:rPr>
          <w:rFonts w:ascii="仿宋_GB2312" w:eastAsia="仿宋_GB2312" w:hint="eastAsia"/>
          <w:color w:val="000000" w:themeColor="text1"/>
          <w:sz w:val="28"/>
          <w:szCs w:val="28"/>
        </w:rPr>
        <w:t>1</w:t>
      </w:r>
      <w:r w:rsidRPr="00B16EFE">
        <w:rPr>
          <w:rFonts w:ascii="仿宋_GB2312" w:eastAsia="仿宋_GB2312"/>
          <w:color w:val="000000" w:themeColor="text1"/>
          <w:sz w:val="28"/>
          <w:szCs w:val="28"/>
        </w:rPr>
        <w:t xml:space="preserve"> </w:t>
      </w:r>
      <w:r w:rsidRPr="00B16EFE">
        <w:rPr>
          <w:rFonts w:ascii="仿宋_GB2312" w:eastAsia="仿宋_GB2312" w:hint="eastAsia"/>
          <w:color w:val="000000" w:themeColor="text1"/>
          <w:sz w:val="28"/>
          <w:szCs w:val="28"/>
        </w:rPr>
        <w:t>月</w:t>
      </w:r>
      <w:r w:rsidRPr="00B16EFE">
        <w:rPr>
          <w:rFonts w:ascii="仿宋_GB2312" w:eastAsia="仿宋_GB2312" w:hint="eastAsia"/>
          <w:color w:val="000000" w:themeColor="text1"/>
          <w:sz w:val="28"/>
          <w:szCs w:val="28"/>
        </w:rPr>
        <w:t>10</w:t>
      </w:r>
      <w:r w:rsidRPr="00B16EFE">
        <w:rPr>
          <w:rFonts w:ascii="仿宋_GB2312" w:eastAsia="仿宋_GB2312" w:hint="eastAsia"/>
          <w:color w:val="000000" w:themeColor="text1"/>
          <w:sz w:val="28"/>
          <w:szCs w:val="28"/>
        </w:rPr>
        <w:t>日工程竣工。</w:t>
      </w:r>
    </w:p>
    <w:p w:rsidR="004F317B" w:rsidRDefault="00B16EFE">
      <w:pPr>
        <w:ind w:firstLineChars="218" w:firstLine="610"/>
        <w:rPr>
          <w:rFonts w:ascii="仿宋_GB2312" w:eastAsia="仿宋_GB2312"/>
          <w:b/>
          <w:sz w:val="28"/>
          <w:szCs w:val="28"/>
        </w:rPr>
      </w:pPr>
      <w:r>
        <w:rPr>
          <w:rFonts w:ascii="仿宋_GB2312" w:eastAsia="仿宋_GB2312" w:hint="eastAsia"/>
          <w:sz w:val="28"/>
          <w:szCs w:val="28"/>
        </w:rPr>
        <w:lastRenderedPageBreak/>
        <w:t>在此期间监理人员在业主</w:t>
      </w:r>
      <w:r w:rsidR="00DB52B7">
        <w:rPr>
          <w:rFonts w:ascii="仿宋_GB2312" w:eastAsia="仿宋_GB2312" w:hint="eastAsia"/>
          <w:sz w:val="28"/>
          <w:szCs w:val="28"/>
        </w:rPr>
        <w:t>的领导和大力支持下，在各参建单位的大力协同下，较好地实现了监理预期目标。质量</w:t>
      </w:r>
      <w:r w:rsidR="00DB52B7">
        <w:rPr>
          <w:rFonts w:ascii="仿宋_GB2312" w:eastAsia="仿宋_GB2312"/>
          <w:sz w:val="28"/>
          <w:szCs w:val="28"/>
        </w:rPr>
        <w:t>:</w:t>
      </w:r>
      <w:r w:rsidR="00DB52B7">
        <w:rPr>
          <w:rFonts w:ascii="仿宋_GB2312" w:eastAsia="仿宋_GB2312" w:hint="eastAsia"/>
          <w:sz w:val="28"/>
          <w:szCs w:val="28"/>
        </w:rPr>
        <w:t>分项</w:t>
      </w:r>
      <w:r w:rsidR="00DB52B7">
        <w:rPr>
          <w:rFonts w:ascii="仿宋_GB2312" w:eastAsia="仿宋_GB2312"/>
          <w:sz w:val="28"/>
          <w:szCs w:val="28"/>
        </w:rPr>
        <w:t>/</w:t>
      </w:r>
      <w:r w:rsidR="00DB52B7">
        <w:rPr>
          <w:rFonts w:ascii="仿宋_GB2312" w:eastAsia="仿宋_GB2312" w:hint="eastAsia"/>
          <w:sz w:val="28"/>
          <w:szCs w:val="28"/>
        </w:rPr>
        <w:t>分部</w:t>
      </w:r>
      <w:r w:rsidR="00DB52B7">
        <w:rPr>
          <w:rFonts w:ascii="仿宋_GB2312" w:eastAsia="仿宋_GB2312"/>
          <w:sz w:val="28"/>
          <w:szCs w:val="28"/>
        </w:rPr>
        <w:t>/</w:t>
      </w:r>
      <w:r w:rsidR="00DB52B7">
        <w:rPr>
          <w:rFonts w:ascii="仿宋_GB2312" w:eastAsia="仿宋_GB2312" w:hint="eastAsia"/>
          <w:sz w:val="28"/>
          <w:szCs w:val="28"/>
        </w:rPr>
        <w:t>单位工程全部合格，合格率</w:t>
      </w:r>
      <w:r w:rsidR="00DB52B7">
        <w:rPr>
          <w:rFonts w:ascii="仿宋_GB2312" w:eastAsia="仿宋_GB2312"/>
          <w:sz w:val="28"/>
          <w:szCs w:val="28"/>
        </w:rPr>
        <w:t>100%</w:t>
      </w:r>
      <w:r w:rsidR="00DB52B7">
        <w:rPr>
          <w:rFonts w:ascii="仿宋_GB2312" w:eastAsia="仿宋_GB2312" w:hint="eastAsia"/>
          <w:sz w:val="28"/>
          <w:szCs w:val="28"/>
        </w:rPr>
        <w:t>；进度：实现了监理合同规定日期内竣工；投资：工程费用不超过额度；安全目标：杜绝了各类事故的发生，实现了工程零事故的目标；环境保护：未发生因施工造成的重大环境污染及水土流失事件；文明施工：符合</w:t>
      </w:r>
      <w:r>
        <w:rPr>
          <w:rFonts w:ascii="仿宋_GB2312" w:eastAsia="仿宋_GB2312" w:hAnsi="宋体" w:hint="eastAsia"/>
          <w:sz w:val="28"/>
          <w:szCs w:val="28"/>
        </w:rPr>
        <w:t>国家相关规范要求</w:t>
      </w:r>
      <w:r w:rsidR="00DB52B7">
        <w:rPr>
          <w:rFonts w:ascii="仿宋_GB2312" w:eastAsia="仿宋_GB2312" w:hAnsi="宋体" w:hint="eastAsia"/>
          <w:sz w:val="28"/>
          <w:szCs w:val="28"/>
        </w:rPr>
        <w:t>。</w:t>
      </w:r>
    </w:p>
    <w:p w:rsidR="004F317B" w:rsidRDefault="00DB52B7">
      <w:pPr>
        <w:rPr>
          <w:rFonts w:ascii="仿宋_GB2312" w:eastAsia="仿宋_GB2312"/>
          <w:b/>
          <w:sz w:val="28"/>
          <w:szCs w:val="28"/>
        </w:rPr>
      </w:pPr>
      <w:r>
        <w:rPr>
          <w:rFonts w:ascii="仿宋_GB2312" w:eastAsia="仿宋_GB2312" w:hint="eastAsia"/>
          <w:b/>
          <w:sz w:val="28"/>
          <w:szCs w:val="28"/>
        </w:rPr>
        <w:t>4</w:t>
      </w:r>
      <w:r>
        <w:rPr>
          <w:rFonts w:ascii="仿宋_GB2312" w:eastAsia="仿宋_GB2312"/>
          <w:b/>
          <w:sz w:val="28"/>
          <w:szCs w:val="28"/>
        </w:rPr>
        <w:t xml:space="preserve">.1 </w:t>
      </w:r>
      <w:r>
        <w:rPr>
          <w:rFonts w:ascii="仿宋_GB2312" w:eastAsia="仿宋_GB2312" w:hint="eastAsia"/>
          <w:b/>
          <w:sz w:val="28"/>
          <w:szCs w:val="28"/>
        </w:rPr>
        <w:t>质量控制</w:t>
      </w:r>
    </w:p>
    <w:p w:rsidR="004F317B" w:rsidRDefault="00DB52B7">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 xml:space="preserve">.1.1 </w:t>
      </w:r>
      <w:r>
        <w:rPr>
          <w:rFonts w:ascii="仿宋_GB2312" w:eastAsia="仿宋_GB2312" w:hint="eastAsia"/>
          <w:sz w:val="28"/>
          <w:szCs w:val="28"/>
        </w:rPr>
        <w:t>本工程质量验评汇总表：</w:t>
      </w:r>
      <w:r>
        <w:rPr>
          <w:rFonts w:ascii="仿宋_GB2312" w:eastAsia="仿宋_GB2312"/>
          <w:sz w:val="30"/>
          <w:szCs w:val="30"/>
        </w:rPr>
        <w:t xml:space="preserve">        </w:t>
      </w:r>
    </w:p>
    <w:p w:rsidR="004F317B" w:rsidRDefault="00DB52B7">
      <w:pPr>
        <w:ind w:right="210" w:firstLine="658"/>
        <w:jc w:val="right"/>
        <w:rPr>
          <w:rFonts w:ascii="仿宋_GB2312" w:eastAsia="仿宋_GB2312"/>
        </w:rPr>
      </w:pPr>
      <w:r>
        <w:rPr>
          <w:rFonts w:ascii="仿宋_GB2312" w:eastAsia="仿宋_GB2312" w:hint="eastAsia"/>
        </w:rPr>
        <w:t>表</w:t>
      </w:r>
      <w:r>
        <w:rPr>
          <w:rFonts w:ascii="仿宋_GB2312" w:eastAsia="仿宋_GB2312"/>
        </w:rPr>
        <w:t>3</w:t>
      </w:r>
    </w:p>
    <w:tbl>
      <w:tblPr>
        <w:tblW w:w="92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28"/>
        <w:gridCol w:w="2682"/>
        <w:gridCol w:w="2127"/>
        <w:gridCol w:w="1275"/>
        <w:gridCol w:w="1116"/>
        <w:gridCol w:w="1260"/>
      </w:tblGrid>
      <w:tr w:rsidR="004F317B">
        <w:trPr>
          <w:cantSplit/>
          <w:trHeight w:val="723"/>
        </w:trPr>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序号</w:t>
            </w:r>
          </w:p>
        </w:tc>
        <w:tc>
          <w:tcPr>
            <w:tcW w:w="2682"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分部工程名称</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抽检次数</w:t>
            </w:r>
            <w:r w:rsidRPr="00B16EFE">
              <w:rPr>
                <w:rFonts w:ascii="仿宋_GB2312" w:eastAsia="仿宋_GB2312" w:hint="eastAsia"/>
                <w:color w:val="000000" w:themeColor="text1"/>
                <w:sz w:val="24"/>
              </w:rPr>
              <w:t>/</w:t>
            </w:r>
            <w:r w:rsidRPr="00B16EFE">
              <w:rPr>
                <w:rFonts w:ascii="仿宋_GB2312" w:eastAsia="仿宋_GB2312" w:hint="eastAsia"/>
                <w:color w:val="000000" w:themeColor="text1"/>
                <w:sz w:val="24"/>
              </w:rPr>
              <w:t>抽检数</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抽检率（％）</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合格率</w:t>
            </w:r>
          </w:p>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9288" w:type="dxa"/>
            <w:gridSpan w:val="6"/>
            <w:vAlign w:val="center"/>
          </w:tcPr>
          <w:p w:rsidR="004F317B" w:rsidRPr="00B16EFE" w:rsidRDefault="00DB52B7">
            <w:pPr>
              <w:rPr>
                <w:rFonts w:ascii="仿宋_GB2312" w:eastAsia="仿宋_GB2312"/>
                <w:color w:val="000000" w:themeColor="text1"/>
                <w:sz w:val="24"/>
              </w:rPr>
            </w:pPr>
            <w:r w:rsidRPr="00B16EFE">
              <w:rPr>
                <w:rFonts w:ascii="仿宋_GB2312" w:eastAsia="仿宋_GB2312" w:hint="eastAsia"/>
                <w:color w:val="000000" w:themeColor="text1"/>
                <w:sz w:val="24"/>
              </w:rPr>
              <w:t>土建工程</w:t>
            </w: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w:t>
            </w:r>
          </w:p>
        </w:tc>
        <w:tc>
          <w:tcPr>
            <w:tcW w:w="2682"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支架工程</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34</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2</w:t>
            </w:r>
          </w:p>
        </w:tc>
        <w:tc>
          <w:tcPr>
            <w:tcW w:w="2682"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逆变室、箱变工程</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11</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9288" w:type="dxa"/>
            <w:gridSpan w:val="6"/>
            <w:vAlign w:val="center"/>
          </w:tcPr>
          <w:p w:rsidR="004F317B" w:rsidRPr="00B16EFE" w:rsidRDefault="00D92DCD">
            <w:pPr>
              <w:rPr>
                <w:rFonts w:ascii="仿宋_GB2312" w:eastAsia="仿宋_GB2312"/>
                <w:color w:val="000000" w:themeColor="text1"/>
                <w:sz w:val="24"/>
              </w:rPr>
            </w:pPr>
            <w:r>
              <w:rPr>
                <w:rFonts w:ascii="仿宋_GB2312" w:eastAsia="仿宋_GB2312" w:hint="eastAsia"/>
                <w:bCs/>
                <w:color w:val="000000" w:themeColor="text1"/>
                <w:sz w:val="24"/>
              </w:rPr>
              <w:t>设备安装</w:t>
            </w:r>
            <w:r w:rsidR="00DB52B7" w:rsidRPr="00B16EFE">
              <w:rPr>
                <w:rFonts w:ascii="仿宋_GB2312" w:eastAsia="仿宋_GB2312" w:hint="eastAsia"/>
                <w:bCs/>
                <w:color w:val="000000" w:themeColor="text1"/>
                <w:sz w:val="24"/>
              </w:rPr>
              <w:t>工程</w:t>
            </w: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w:t>
            </w:r>
          </w:p>
        </w:tc>
        <w:tc>
          <w:tcPr>
            <w:tcW w:w="2682" w:type="dxa"/>
            <w:vAlign w:val="center"/>
          </w:tcPr>
          <w:p w:rsidR="004F317B" w:rsidRPr="00B16EFE" w:rsidRDefault="00DB52B7">
            <w:pPr>
              <w:jc w:val="center"/>
              <w:rPr>
                <w:rFonts w:ascii="仿宋_GB2312" w:eastAsia="仿宋_GB2312"/>
                <w:bCs/>
                <w:color w:val="000000" w:themeColor="text1"/>
                <w:sz w:val="24"/>
              </w:rPr>
            </w:pPr>
            <w:r w:rsidRPr="00B16EFE">
              <w:rPr>
                <w:rFonts w:ascii="仿宋_GB2312" w:eastAsia="仿宋_GB2312" w:hint="eastAsia"/>
                <w:bCs/>
                <w:color w:val="000000" w:themeColor="text1"/>
                <w:sz w:val="24"/>
              </w:rPr>
              <w:t>支架、电池板安装工程</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32</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2</w:t>
            </w:r>
          </w:p>
        </w:tc>
        <w:tc>
          <w:tcPr>
            <w:tcW w:w="2682" w:type="dxa"/>
            <w:vAlign w:val="center"/>
          </w:tcPr>
          <w:p w:rsidR="004F317B" w:rsidRPr="00B16EFE" w:rsidRDefault="00DB52B7">
            <w:pPr>
              <w:jc w:val="center"/>
              <w:rPr>
                <w:rFonts w:ascii="仿宋_GB2312" w:eastAsia="仿宋_GB2312" w:hAnsi="宋体"/>
                <w:color w:val="000000" w:themeColor="text1"/>
                <w:sz w:val="24"/>
              </w:rPr>
            </w:pPr>
            <w:r w:rsidRPr="00B16EFE">
              <w:rPr>
                <w:rFonts w:ascii="仿宋_GB2312" w:eastAsia="仿宋_GB2312" w:hAnsi="宋体" w:hint="eastAsia"/>
                <w:color w:val="000000" w:themeColor="text1"/>
                <w:sz w:val="24"/>
              </w:rPr>
              <w:t>电缆安装工程</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7</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3</w:t>
            </w:r>
          </w:p>
        </w:tc>
        <w:tc>
          <w:tcPr>
            <w:tcW w:w="2682" w:type="dxa"/>
            <w:vAlign w:val="center"/>
          </w:tcPr>
          <w:p w:rsidR="004F317B" w:rsidRPr="00B16EFE" w:rsidRDefault="00DB52B7">
            <w:pPr>
              <w:jc w:val="center"/>
              <w:rPr>
                <w:rFonts w:ascii="仿宋_GB2312" w:eastAsia="仿宋_GB2312" w:hAnsi="宋体"/>
                <w:color w:val="000000" w:themeColor="text1"/>
                <w:sz w:val="24"/>
              </w:rPr>
            </w:pPr>
            <w:r w:rsidRPr="00B16EFE">
              <w:rPr>
                <w:rFonts w:ascii="仿宋_GB2312" w:eastAsia="仿宋_GB2312" w:hAnsi="宋体" w:hint="eastAsia"/>
                <w:color w:val="000000" w:themeColor="text1"/>
                <w:sz w:val="24"/>
              </w:rPr>
              <w:t>SVG</w:t>
            </w:r>
            <w:r w:rsidRPr="00B16EFE">
              <w:rPr>
                <w:rFonts w:ascii="仿宋_GB2312" w:eastAsia="仿宋_GB2312" w:hAnsi="宋体" w:hint="eastAsia"/>
                <w:color w:val="000000" w:themeColor="text1"/>
                <w:sz w:val="24"/>
              </w:rPr>
              <w:t>安装工程</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4</w:t>
            </w:r>
          </w:p>
        </w:tc>
        <w:tc>
          <w:tcPr>
            <w:tcW w:w="2682" w:type="dxa"/>
            <w:vAlign w:val="center"/>
          </w:tcPr>
          <w:p w:rsidR="004F317B" w:rsidRPr="00B16EFE" w:rsidRDefault="00DB52B7">
            <w:pPr>
              <w:jc w:val="center"/>
              <w:rPr>
                <w:rFonts w:ascii="仿宋_GB2312" w:eastAsia="仿宋_GB2312" w:hAnsi="宋体"/>
                <w:color w:val="000000" w:themeColor="text1"/>
                <w:sz w:val="24"/>
              </w:rPr>
            </w:pPr>
            <w:r w:rsidRPr="00B16EFE">
              <w:rPr>
                <w:rFonts w:ascii="仿宋_GB2312" w:eastAsia="仿宋_GB2312" w:hAnsi="宋体" w:hint="eastAsia"/>
                <w:color w:val="000000" w:themeColor="text1"/>
                <w:sz w:val="24"/>
              </w:rPr>
              <w:t>防雷接地工程</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2</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r w:rsidR="004F317B">
        <w:tc>
          <w:tcPr>
            <w:tcW w:w="828"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5</w:t>
            </w:r>
          </w:p>
        </w:tc>
        <w:tc>
          <w:tcPr>
            <w:tcW w:w="2682" w:type="dxa"/>
            <w:vAlign w:val="center"/>
          </w:tcPr>
          <w:p w:rsidR="004F317B" w:rsidRPr="00B16EFE" w:rsidRDefault="00DB52B7">
            <w:pPr>
              <w:jc w:val="center"/>
              <w:rPr>
                <w:rFonts w:ascii="仿宋_GB2312" w:eastAsia="仿宋_GB2312" w:hAnsi="宋体"/>
                <w:color w:val="000000" w:themeColor="text1"/>
                <w:sz w:val="24"/>
              </w:rPr>
            </w:pPr>
            <w:r w:rsidRPr="00B16EFE">
              <w:rPr>
                <w:rFonts w:ascii="仿宋_GB2312" w:eastAsia="仿宋_GB2312" w:hAnsi="宋体" w:hint="eastAsia"/>
                <w:color w:val="000000" w:themeColor="text1"/>
                <w:sz w:val="24"/>
              </w:rPr>
              <w:t>电气试验</w:t>
            </w:r>
          </w:p>
        </w:tc>
        <w:tc>
          <w:tcPr>
            <w:tcW w:w="2127"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w:t>
            </w:r>
          </w:p>
        </w:tc>
        <w:tc>
          <w:tcPr>
            <w:tcW w:w="1275"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116" w:type="dxa"/>
            <w:vAlign w:val="center"/>
          </w:tcPr>
          <w:p w:rsidR="004F317B" w:rsidRPr="00B16EFE" w:rsidRDefault="00DB52B7">
            <w:pPr>
              <w:jc w:val="center"/>
              <w:rPr>
                <w:rFonts w:ascii="仿宋_GB2312" w:eastAsia="仿宋_GB2312"/>
                <w:color w:val="000000" w:themeColor="text1"/>
                <w:sz w:val="24"/>
              </w:rPr>
            </w:pPr>
            <w:r w:rsidRPr="00B16EFE">
              <w:rPr>
                <w:rFonts w:ascii="仿宋_GB2312" w:eastAsia="仿宋_GB2312" w:hint="eastAsia"/>
                <w:color w:val="000000" w:themeColor="text1"/>
                <w:sz w:val="24"/>
              </w:rPr>
              <w:t>100%</w:t>
            </w:r>
          </w:p>
        </w:tc>
        <w:tc>
          <w:tcPr>
            <w:tcW w:w="1260" w:type="dxa"/>
            <w:vAlign w:val="center"/>
          </w:tcPr>
          <w:p w:rsidR="004F317B" w:rsidRPr="00B16EFE" w:rsidRDefault="004F317B">
            <w:pPr>
              <w:jc w:val="center"/>
              <w:rPr>
                <w:rFonts w:ascii="仿宋_GB2312" w:eastAsia="仿宋_GB2312"/>
                <w:color w:val="000000" w:themeColor="text1"/>
                <w:sz w:val="24"/>
              </w:rPr>
            </w:pPr>
          </w:p>
        </w:tc>
      </w:tr>
    </w:tbl>
    <w:p w:rsidR="004F317B" w:rsidRDefault="004F317B">
      <w:pPr>
        <w:ind w:firstLine="527"/>
        <w:rPr>
          <w:rFonts w:ascii="仿宋_GB2312" w:eastAsia="仿宋_GB2312"/>
          <w:sz w:val="18"/>
        </w:rPr>
      </w:pPr>
    </w:p>
    <w:p w:rsidR="004F317B" w:rsidRDefault="00DB52B7">
      <w:pPr>
        <w:rPr>
          <w:rFonts w:ascii="仿宋_GB2312" w:eastAsia="仿宋_GB2312"/>
          <w:b/>
          <w:sz w:val="28"/>
          <w:szCs w:val="28"/>
        </w:rPr>
      </w:pPr>
      <w:r>
        <w:rPr>
          <w:rFonts w:ascii="仿宋_GB2312" w:eastAsia="仿宋_GB2312" w:hint="eastAsia"/>
          <w:b/>
          <w:sz w:val="28"/>
          <w:szCs w:val="28"/>
        </w:rPr>
        <w:t>4.1.2</w:t>
      </w:r>
      <w:r>
        <w:rPr>
          <w:rFonts w:ascii="仿宋_GB2312" w:eastAsia="仿宋_GB2312" w:hint="eastAsia"/>
          <w:b/>
          <w:sz w:val="28"/>
          <w:szCs w:val="28"/>
        </w:rPr>
        <w:t>设计交底及施工会检</w:t>
      </w:r>
    </w:p>
    <w:p w:rsidR="004F317B" w:rsidRPr="00D92DCD" w:rsidRDefault="00DB52B7">
      <w:pPr>
        <w:ind w:firstLine="544"/>
        <w:rPr>
          <w:rFonts w:ascii="仿宋_GB2312" w:eastAsia="仿宋_GB2312"/>
          <w:color w:val="000000" w:themeColor="text1"/>
          <w:sz w:val="28"/>
          <w:szCs w:val="28"/>
        </w:rPr>
      </w:pPr>
      <w:r w:rsidRPr="00D92DCD">
        <w:rPr>
          <w:rFonts w:ascii="仿宋_GB2312" w:eastAsia="仿宋_GB2312" w:hint="eastAsia"/>
          <w:color w:val="000000" w:themeColor="text1"/>
          <w:sz w:val="28"/>
          <w:szCs w:val="28"/>
        </w:rPr>
        <w:t>召开设计交底及施工会检会</w:t>
      </w:r>
      <w:r w:rsidRPr="00D92DCD">
        <w:rPr>
          <w:rFonts w:ascii="仿宋_GB2312" w:eastAsia="仿宋_GB2312" w:hint="eastAsia"/>
          <w:color w:val="000000" w:themeColor="text1"/>
          <w:sz w:val="28"/>
          <w:szCs w:val="28"/>
          <w:u w:val="single"/>
        </w:rPr>
        <w:t xml:space="preserve"> 1 </w:t>
      </w:r>
      <w:r w:rsidRPr="00D92DCD">
        <w:rPr>
          <w:rFonts w:ascii="仿宋_GB2312" w:eastAsia="仿宋_GB2312" w:hint="eastAsia"/>
          <w:color w:val="000000" w:themeColor="text1"/>
          <w:sz w:val="28"/>
          <w:szCs w:val="28"/>
        </w:rPr>
        <w:t>次并编发了会议纪要。研究处理施工图中存在的问题共</w:t>
      </w:r>
      <w:r w:rsidR="00D92DCD">
        <w:rPr>
          <w:rFonts w:ascii="仿宋_GB2312" w:eastAsia="仿宋_GB2312" w:hint="eastAsia"/>
          <w:color w:val="000000" w:themeColor="text1"/>
          <w:sz w:val="28"/>
          <w:szCs w:val="28"/>
          <w:u w:val="single"/>
        </w:rPr>
        <w:t xml:space="preserve"> 5</w:t>
      </w:r>
      <w:r w:rsidRPr="00D92DCD">
        <w:rPr>
          <w:rFonts w:ascii="仿宋_GB2312" w:eastAsia="仿宋_GB2312" w:hint="eastAsia"/>
          <w:color w:val="000000" w:themeColor="text1"/>
          <w:sz w:val="28"/>
          <w:szCs w:val="28"/>
          <w:u w:val="single"/>
        </w:rPr>
        <w:t xml:space="preserve"> </w:t>
      </w:r>
      <w:r w:rsidRPr="00D92DCD">
        <w:rPr>
          <w:rFonts w:ascii="仿宋_GB2312" w:eastAsia="仿宋_GB2312" w:hint="eastAsia"/>
          <w:color w:val="000000" w:themeColor="text1"/>
          <w:sz w:val="28"/>
          <w:szCs w:val="28"/>
        </w:rPr>
        <w:t>条</w:t>
      </w:r>
      <w:r w:rsidR="00D92DCD">
        <w:rPr>
          <w:rFonts w:ascii="仿宋_GB2312" w:eastAsia="仿宋_GB2312" w:hint="eastAsia"/>
          <w:color w:val="000000" w:themeColor="text1"/>
          <w:sz w:val="28"/>
          <w:szCs w:val="28"/>
        </w:rPr>
        <w:t>，详见纪要</w:t>
      </w:r>
      <w:r w:rsidRPr="00D92DCD">
        <w:rPr>
          <w:rFonts w:ascii="仿宋_GB2312" w:eastAsia="仿宋_GB2312" w:hint="eastAsia"/>
          <w:color w:val="000000" w:themeColor="text1"/>
          <w:sz w:val="28"/>
          <w:szCs w:val="28"/>
        </w:rPr>
        <w:t>。</w:t>
      </w:r>
    </w:p>
    <w:p w:rsidR="004F317B" w:rsidRDefault="00DB52B7">
      <w:pPr>
        <w:rPr>
          <w:rFonts w:ascii="仿宋_GB2312" w:eastAsia="仿宋_GB2312"/>
          <w:b/>
          <w:sz w:val="28"/>
          <w:szCs w:val="28"/>
        </w:rPr>
      </w:pPr>
      <w:r>
        <w:rPr>
          <w:rFonts w:ascii="仿宋_GB2312" w:eastAsia="仿宋_GB2312" w:hint="eastAsia"/>
          <w:b/>
          <w:sz w:val="28"/>
          <w:szCs w:val="28"/>
        </w:rPr>
        <w:t>4.1.3</w:t>
      </w:r>
      <w:r>
        <w:rPr>
          <w:rFonts w:ascii="仿宋_GB2312" w:eastAsia="仿宋_GB2312" w:hint="eastAsia"/>
          <w:b/>
          <w:sz w:val="28"/>
          <w:szCs w:val="28"/>
        </w:rPr>
        <w:t>材料、构配件、设备</w:t>
      </w:r>
    </w:p>
    <w:p w:rsidR="004F317B" w:rsidRPr="00D92DCD" w:rsidRDefault="00DB52B7" w:rsidP="00D92DCD">
      <w:pPr>
        <w:ind w:firstLineChars="200" w:firstLine="560"/>
        <w:jc w:val="both"/>
        <w:rPr>
          <w:rFonts w:ascii="仿宋_GB2312" w:eastAsia="仿宋_GB2312"/>
          <w:sz w:val="28"/>
          <w:szCs w:val="28"/>
        </w:rPr>
      </w:pPr>
      <w:r>
        <w:rPr>
          <w:rFonts w:ascii="仿宋_GB2312" w:eastAsia="仿宋_GB2312" w:hint="eastAsia"/>
          <w:sz w:val="28"/>
          <w:szCs w:val="28"/>
        </w:rPr>
        <w:t>组织了设备开箱检查验收、见证取样送检，用于工程的材料、构配件、设备履行了报审批准手续，合格率达到</w:t>
      </w:r>
      <w:r>
        <w:rPr>
          <w:rFonts w:ascii="仿宋_GB2312" w:eastAsia="仿宋_GB2312" w:hint="eastAsia"/>
          <w:sz w:val="28"/>
          <w:szCs w:val="28"/>
        </w:rPr>
        <w:t>100%</w:t>
      </w:r>
      <w:r>
        <w:rPr>
          <w:rFonts w:ascii="仿宋_GB2312" w:eastAsia="仿宋_GB2312" w:hint="eastAsia"/>
          <w:sz w:val="28"/>
          <w:szCs w:val="28"/>
        </w:rPr>
        <w:t>。</w:t>
      </w:r>
    </w:p>
    <w:p w:rsidR="004F317B" w:rsidRDefault="00DB52B7">
      <w:pPr>
        <w:rPr>
          <w:rFonts w:ascii="仿宋_GB2312" w:eastAsia="仿宋_GB2312"/>
          <w:b/>
          <w:sz w:val="28"/>
          <w:szCs w:val="28"/>
        </w:rPr>
      </w:pPr>
      <w:r>
        <w:rPr>
          <w:rFonts w:ascii="仿宋_GB2312" w:eastAsia="仿宋_GB2312" w:hint="eastAsia"/>
          <w:b/>
          <w:sz w:val="28"/>
          <w:szCs w:val="28"/>
        </w:rPr>
        <w:t>4.1.4</w:t>
      </w:r>
      <w:r>
        <w:rPr>
          <w:rFonts w:ascii="仿宋_GB2312" w:eastAsia="仿宋_GB2312" w:hint="eastAsia"/>
          <w:b/>
          <w:sz w:val="28"/>
          <w:szCs w:val="28"/>
        </w:rPr>
        <w:t>监理工程通知单</w:t>
      </w:r>
    </w:p>
    <w:p w:rsidR="004F317B" w:rsidRPr="00D92DCD" w:rsidRDefault="00DB52B7" w:rsidP="00D92DCD">
      <w:pPr>
        <w:ind w:firstLine="527"/>
        <w:rPr>
          <w:rFonts w:ascii="仿宋_GB2312" w:eastAsia="仿宋_GB2312"/>
          <w:sz w:val="28"/>
          <w:szCs w:val="28"/>
        </w:rPr>
      </w:pPr>
      <w:r>
        <w:rPr>
          <w:rFonts w:ascii="仿宋_GB2312" w:eastAsia="仿宋_GB2312" w:hint="eastAsia"/>
          <w:sz w:val="28"/>
          <w:szCs w:val="28"/>
        </w:rPr>
        <w:lastRenderedPageBreak/>
        <w:t>在施工过程中，监理在现场巡视、平行检验、文件签证、旁站中，对发现的问题，除口头要求施工项目部整改外，重要的还发出监理工程通知单责成施工项目部整改，实行闭环管理。</w:t>
      </w:r>
    </w:p>
    <w:p w:rsidR="004F317B" w:rsidRPr="00606E0C" w:rsidRDefault="00DB52B7">
      <w:pPr>
        <w:pStyle w:val="2"/>
        <w:snapToGrid w:val="0"/>
        <w:spacing w:line="240" w:lineRule="auto"/>
        <w:ind w:leftChars="69" w:left="152" w:firstLineChars="150" w:firstLine="420"/>
        <w:jc w:val="left"/>
        <w:rPr>
          <w:rFonts w:ascii="仿宋_GB2312" w:eastAsia="仿宋_GB2312"/>
          <w:color w:val="000000" w:themeColor="text1"/>
          <w:sz w:val="28"/>
          <w:szCs w:val="28"/>
        </w:rPr>
      </w:pPr>
      <w:r w:rsidRPr="00606E0C">
        <w:rPr>
          <w:rFonts w:ascii="仿宋_GB2312" w:eastAsia="仿宋_GB2312"/>
          <w:color w:val="000000" w:themeColor="text1"/>
          <w:sz w:val="28"/>
          <w:szCs w:val="28"/>
        </w:rPr>
        <w:t>本</w:t>
      </w:r>
      <w:r w:rsidRPr="00606E0C">
        <w:rPr>
          <w:rFonts w:ascii="仿宋_GB2312" w:eastAsia="仿宋_GB2312" w:hint="eastAsia"/>
          <w:color w:val="000000" w:themeColor="text1"/>
          <w:sz w:val="28"/>
          <w:szCs w:val="28"/>
        </w:rPr>
        <w:t>工程于</w:t>
      </w:r>
      <w:r w:rsidR="00D92DCD" w:rsidRPr="00606E0C">
        <w:rPr>
          <w:rFonts w:ascii="仿宋_GB2312" w:eastAsia="仿宋_GB2312" w:hint="eastAsia"/>
          <w:color w:val="000000" w:themeColor="text1"/>
          <w:sz w:val="28"/>
          <w:szCs w:val="28"/>
        </w:rPr>
        <w:t>2014年</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10</w:t>
      </w:r>
      <w:r w:rsidRPr="00606E0C">
        <w:rPr>
          <w:rFonts w:ascii="仿宋_GB2312" w:eastAsia="仿宋_GB2312" w:hint="eastAsia"/>
          <w:color w:val="000000" w:themeColor="text1"/>
          <w:sz w:val="28"/>
          <w:szCs w:val="28"/>
        </w:rPr>
        <w:t>月</w:t>
      </w:r>
      <w:r w:rsidRPr="00606E0C">
        <w:rPr>
          <w:rFonts w:ascii="仿宋_GB2312" w:eastAsia="仿宋_GB2312" w:hint="eastAsia"/>
          <w:color w:val="000000" w:themeColor="text1"/>
          <w:sz w:val="28"/>
          <w:szCs w:val="28"/>
        </w:rPr>
        <w:t xml:space="preserve"> 1</w:t>
      </w:r>
      <w:r w:rsidRPr="00606E0C">
        <w:rPr>
          <w:rFonts w:ascii="仿宋_GB2312" w:eastAsia="仿宋_GB2312" w:hint="eastAsia"/>
          <w:color w:val="000000" w:themeColor="text1"/>
          <w:sz w:val="28"/>
          <w:szCs w:val="28"/>
        </w:rPr>
        <w:t>日进行土建</w:t>
      </w:r>
      <w:r w:rsidRPr="00606E0C">
        <w:rPr>
          <w:rFonts w:ascii="仿宋_GB2312" w:eastAsia="仿宋_GB2312"/>
          <w:color w:val="000000" w:themeColor="text1"/>
          <w:sz w:val="28"/>
          <w:szCs w:val="28"/>
        </w:rPr>
        <w:t>验收</w:t>
      </w:r>
      <w:r w:rsidR="00606E0C">
        <w:rPr>
          <w:rFonts w:ascii="仿宋_GB2312" w:eastAsia="仿宋_GB2312" w:hint="eastAsia"/>
          <w:color w:val="000000" w:themeColor="text1"/>
          <w:sz w:val="28"/>
          <w:szCs w:val="28"/>
        </w:rPr>
        <w:t>交付安装</w:t>
      </w:r>
      <w:r w:rsidRPr="00606E0C">
        <w:rPr>
          <w:rFonts w:ascii="仿宋_GB2312" w:eastAsia="仿宋_GB2312" w:hint="eastAsia"/>
          <w:color w:val="000000" w:themeColor="text1"/>
          <w:sz w:val="28"/>
          <w:szCs w:val="28"/>
        </w:rPr>
        <w:t>，</w:t>
      </w:r>
      <w:r w:rsidRPr="00606E0C">
        <w:rPr>
          <w:rFonts w:ascii="仿宋_GB2312" w:eastAsia="仿宋_GB2312" w:hint="eastAsia"/>
          <w:color w:val="000000" w:themeColor="text1"/>
          <w:sz w:val="28"/>
          <w:szCs w:val="28"/>
        </w:rPr>
        <w:t xml:space="preserve"> 1</w:t>
      </w:r>
      <w:r w:rsidRPr="00606E0C">
        <w:rPr>
          <w:rFonts w:ascii="仿宋_GB2312" w:eastAsia="仿宋_GB2312" w:hint="eastAsia"/>
          <w:color w:val="000000" w:themeColor="text1"/>
          <w:sz w:val="28"/>
          <w:szCs w:val="28"/>
        </w:rPr>
        <w:t>1</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月</w:t>
      </w:r>
      <w:r w:rsidRPr="00606E0C">
        <w:rPr>
          <w:rFonts w:ascii="仿宋_GB2312" w:eastAsia="仿宋_GB2312" w:hint="eastAsia"/>
          <w:color w:val="000000" w:themeColor="text1"/>
          <w:sz w:val="28"/>
          <w:szCs w:val="28"/>
        </w:rPr>
        <w:t>01</w:t>
      </w:r>
      <w:r w:rsidRPr="00606E0C">
        <w:rPr>
          <w:rFonts w:ascii="仿宋_GB2312" w:eastAsia="仿宋_GB2312" w:hint="eastAsia"/>
          <w:color w:val="000000" w:themeColor="text1"/>
          <w:sz w:val="28"/>
          <w:szCs w:val="28"/>
        </w:rPr>
        <w:t>日进行电气</w:t>
      </w:r>
      <w:r w:rsidRPr="00606E0C">
        <w:rPr>
          <w:rFonts w:ascii="仿宋_GB2312" w:eastAsia="仿宋_GB2312"/>
          <w:color w:val="000000" w:themeColor="text1"/>
          <w:sz w:val="28"/>
          <w:szCs w:val="28"/>
        </w:rPr>
        <w:t>验收</w:t>
      </w:r>
      <w:r w:rsidRPr="00606E0C">
        <w:rPr>
          <w:rFonts w:ascii="仿宋_GB2312" w:eastAsia="仿宋_GB2312" w:hint="eastAsia"/>
          <w:color w:val="000000" w:themeColor="text1"/>
          <w:sz w:val="28"/>
          <w:szCs w:val="28"/>
        </w:rPr>
        <w:t>，</w:t>
      </w:r>
      <w:r w:rsidRPr="00606E0C">
        <w:rPr>
          <w:rFonts w:ascii="仿宋_GB2312" w:eastAsia="仿宋_GB2312" w:hint="eastAsia"/>
          <w:color w:val="000000" w:themeColor="text1"/>
          <w:sz w:val="28"/>
          <w:szCs w:val="28"/>
        </w:rPr>
        <w:t xml:space="preserve"> 1</w:t>
      </w:r>
      <w:r w:rsidRPr="00606E0C">
        <w:rPr>
          <w:rFonts w:ascii="仿宋_GB2312" w:eastAsia="仿宋_GB2312" w:hint="eastAsia"/>
          <w:color w:val="000000" w:themeColor="text1"/>
          <w:sz w:val="28"/>
          <w:szCs w:val="28"/>
        </w:rPr>
        <w:t>1</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月</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02</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日进行了</w:t>
      </w:r>
      <w:r w:rsidR="00606E0C" w:rsidRPr="00606E0C">
        <w:rPr>
          <w:rFonts w:ascii="仿宋_GB2312" w:eastAsia="仿宋_GB2312" w:hint="eastAsia"/>
          <w:color w:val="000000" w:themeColor="text1"/>
          <w:sz w:val="28"/>
          <w:szCs w:val="28"/>
        </w:rPr>
        <w:t>整体工程</w:t>
      </w:r>
      <w:r w:rsidRPr="00606E0C">
        <w:rPr>
          <w:rFonts w:ascii="仿宋_GB2312" w:eastAsia="仿宋_GB2312" w:hint="eastAsia"/>
          <w:color w:val="000000" w:themeColor="text1"/>
          <w:sz w:val="28"/>
          <w:szCs w:val="28"/>
        </w:rPr>
        <w:t>预验收。</w:t>
      </w:r>
    </w:p>
    <w:p w:rsidR="004F317B" w:rsidRPr="00606E0C" w:rsidRDefault="00606E0C">
      <w:pPr>
        <w:pStyle w:val="2"/>
        <w:snapToGrid w:val="0"/>
        <w:spacing w:line="240" w:lineRule="auto"/>
        <w:ind w:left="440" w:firstLineChars="50" w:firstLine="140"/>
        <w:rPr>
          <w:rFonts w:ascii="仿宋_GB2312" w:eastAsia="仿宋_GB2312"/>
          <w:color w:val="000000" w:themeColor="text1"/>
          <w:sz w:val="28"/>
          <w:szCs w:val="28"/>
        </w:rPr>
      </w:pPr>
      <w:r w:rsidRPr="00606E0C">
        <w:rPr>
          <w:rFonts w:ascii="仿宋_GB2312" w:eastAsia="仿宋_GB2312" w:hint="eastAsia"/>
          <w:color w:val="000000" w:themeColor="text1"/>
          <w:sz w:val="28"/>
          <w:szCs w:val="28"/>
        </w:rPr>
        <w:t>2014</w:t>
      </w:r>
      <w:r w:rsidR="00D92DCD" w:rsidRPr="00606E0C">
        <w:rPr>
          <w:rFonts w:ascii="仿宋_GB2312" w:eastAsia="仿宋_GB2312" w:hint="eastAsia"/>
          <w:color w:val="000000" w:themeColor="text1"/>
          <w:sz w:val="28"/>
          <w:szCs w:val="28"/>
        </w:rPr>
        <w:t>年</w:t>
      </w:r>
      <w:r w:rsidR="00DB52B7" w:rsidRPr="00606E0C">
        <w:rPr>
          <w:rFonts w:ascii="仿宋_GB2312" w:eastAsia="仿宋_GB2312" w:hint="eastAsia"/>
          <w:color w:val="000000" w:themeColor="text1"/>
          <w:sz w:val="28"/>
          <w:szCs w:val="28"/>
        </w:rPr>
        <w:t xml:space="preserve"> 1</w:t>
      </w:r>
      <w:r w:rsidR="00DB52B7" w:rsidRPr="00606E0C">
        <w:rPr>
          <w:rFonts w:ascii="仿宋_GB2312" w:eastAsia="仿宋_GB2312" w:hint="eastAsia"/>
          <w:color w:val="000000" w:themeColor="text1"/>
          <w:sz w:val="28"/>
          <w:szCs w:val="28"/>
        </w:rPr>
        <w:t>1</w:t>
      </w:r>
      <w:r w:rsidRPr="00606E0C">
        <w:rPr>
          <w:rFonts w:ascii="仿宋_GB2312" w:eastAsia="仿宋_GB2312" w:hint="eastAsia"/>
          <w:color w:val="000000" w:themeColor="text1"/>
          <w:sz w:val="28"/>
          <w:szCs w:val="28"/>
        </w:rPr>
        <w:t xml:space="preserve"> </w:t>
      </w:r>
      <w:r w:rsidR="00DB52B7" w:rsidRPr="00606E0C">
        <w:rPr>
          <w:rFonts w:ascii="仿宋_GB2312" w:eastAsia="仿宋_GB2312" w:hint="eastAsia"/>
          <w:color w:val="000000" w:themeColor="text1"/>
          <w:sz w:val="28"/>
          <w:szCs w:val="28"/>
        </w:rPr>
        <w:t>月</w:t>
      </w:r>
      <w:r w:rsidR="00DB52B7" w:rsidRPr="00606E0C">
        <w:rPr>
          <w:rFonts w:ascii="仿宋_GB2312" w:eastAsia="仿宋_GB2312" w:hint="eastAsia"/>
          <w:color w:val="000000" w:themeColor="text1"/>
          <w:sz w:val="28"/>
          <w:szCs w:val="28"/>
        </w:rPr>
        <w:t xml:space="preserve"> </w:t>
      </w:r>
      <w:r w:rsidR="00DB52B7" w:rsidRPr="00606E0C">
        <w:rPr>
          <w:rFonts w:ascii="仿宋_GB2312" w:eastAsia="仿宋_GB2312" w:hint="eastAsia"/>
          <w:color w:val="000000" w:themeColor="text1"/>
          <w:sz w:val="28"/>
          <w:szCs w:val="28"/>
        </w:rPr>
        <w:t>05</w:t>
      </w:r>
      <w:r w:rsidRPr="00606E0C">
        <w:rPr>
          <w:rFonts w:ascii="仿宋_GB2312" w:eastAsia="仿宋_GB2312" w:hint="eastAsia"/>
          <w:color w:val="000000" w:themeColor="text1"/>
          <w:sz w:val="28"/>
          <w:szCs w:val="28"/>
        </w:rPr>
        <w:t xml:space="preserve"> </w:t>
      </w:r>
      <w:r w:rsidR="00DB52B7" w:rsidRPr="00606E0C">
        <w:rPr>
          <w:rFonts w:ascii="仿宋_GB2312" w:eastAsia="仿宋_GB2312" w:hint="eastAsia"/>
          <w:color w:val="000000" w:themeColor="text1"/>
          <w:sz w:val="28"/>
          <w:szCs w:val="28"/>
        </w:rPr>
        <w:t>日启动</w:t>
      </w:r>
      <w:r w:rsidRPr="00606E0C">
        <w:rPr>
          <w:rFonts w:ascii="仿宋_GB2312" w:eastAsia="仿宋_GB2312" w:hint="eastAsia"/>
          <w:color w:val="000000" w:themeColor="text1"/>
          <w:sz w:val="28"/>
          <w:szCs w:val="28"/>
        </w:rPr>
        <w:t>投运</w:t>
      </w:r>
      <w:r w:rsidR="00DB52B7" w:rsidRPr="00606E0C">
        <w:rPr>
          <w:rFonts w:ascii="仿宋_GB2312" w:eastAsia="仿宋_GB2312" w:hint="eastAsia"/>
          <w:color w:val="000000" w:themeColor="text1"/>
          <w:sz w:val="28"/>
          <w:szCs w:val="28"/>
        </w:rPr>
        <w:t>，</w:t>
      </w:r>
      <w:r w:rsidR="00DB52B7" w:rsidRPr="00606E0C">
        <w:rPr>
          <w:rFonts w:ascii="仿宋_GB2312" w:eastAsia="仿宋_GB2312" w:hint="eastAsia"/>
          <w:color w:val="000000" w:themeColor="text1"/>
          <w:sz w:val="28"/>
          <w:szCs w:val="28"/>
        </w:rPr>
        <w:t>一次投运成功</w:t>
      </w:r>
      <w:r w:rsidRPr="00606E0C">
        <w:rPr>
          <w:rFonts w:ascii="仿宋_GB2312" w:eastAsia="仿宋_GB2312" w:hint="eastAsia"/>
          <w:color w:val="000000" w:themeColor="text1"/>
          <w:sz w:val="28"/>
          <w:szCs w:val="28"/>
        </w:rPr>
        <w:t>，72 小时试运行正常</w:t>
      </w:r>
      <w:r w:rsidR="00DB52B7" w:rsidRPr="00606E0C">
        <w:rPr>
          <w:rFonts w:ascii="仿宋_GB2312" w:eastAsia="仿宋_GB2312" w:hint="eastAsia"/>
          <w:color w:val="000000" w:themeColor="text1"/>
          <w:sz w:val="28"/>
          <w:szCs w:val="28"/>
        </w:rPr>
        <w:t>。</w:t>
      </w:r>
    </w:p>
    <w:p w:rsidR="004F317B" w:rsidRDefault="00DB52B7">
      <w:pPr>
        <w:rPr>
          <w:rFonts w:ascii="仿宋_GB2312" w:eastAsia="仿宋_GB2312"/>
          <w:b/>
          <w:sz w:val="28"/>
          <w:szCs w:val="28"/>
        </w:rPr>
      </w:pPr>
      <w:r>
        <w:rPr>
          <w:rFonts w:ascii="仿宋_GB2312" w:eastAsia="仿宋_GB2312" w:hint="eastAsia"/>
          <w:b/>
          <w:sz w:val="28"/>
          <w:szCs w:val="28"/>
        </w:rPr>
        <w:t>4</w:t>
      </w:r>
      <w:r>
        <w:rPr>
          <w:rFonts w:ascii="仿宋_GB2312" w:eastAsia="仿宋_GB2312"/>
          <w:b/>
          <w:sz w:val="28"/>
          <w:szCs w:val="28"/>
        </w:rPr>
        <w:t xml:space="preserve">.2  </w:t>
      </w:r>
      <w:r>
        <w:rPr>
          <w:rFonts w:ascii="仿宋_GB2312" w:eastAsia="仿宋_GB2312" w:hint="eastAsia"/>
          <w:b/>
          <w:sz w:val="28"/>
          <w:szCs w:val="28"/>
        </w:rPr>
        <w:t>进度控制</w:t>
      </w:r>
    </w:p>
    <w:p w:rsidR="004F317B" w:rsidRPr="00606E0C" w:rsidRDefault="00DB52B7">
      <w:pPr>
        <w:ind w:leftChars="50" w:left="110" w:firstLineChars="150" w:firstLine="420"/>
        <w:rPr>
          <w:rFonts w:ascii="仿宋_GB2312" w:eastAsia="仿宋_GB2312"/>
          <w:color w:val="000000" w:themeColor="text1"/>
          <w:sz w:val="28"/>
          <w:szCs w:val="28"/>
        </w:rPr>
      </w:pPr>
      <w:r w:rsidRPr="00606E0C">
        <w:rPr>
          <w:rFonts w:ascii="仿宋_GB2312" w:eastAsia="仿宋_GB2312" w:hint="eastAsia"/>
          <w:color w:val="000000" w:themeColor="text1"/>
          <w:sz w:val="28"/>
          <w:szCs w:val="28"/>
        </w:rPr>
        <w:t>工程总体进度受控，按合同工期完成。工程总进度：开工时间为</w:t>
      </w:r>
      <w:r w:rsidRPr="00606E0C">
        <w:rPr>
          <w:rFonts w:ascii="仿宋_GB2312" w:eastAsia="仿宋_GB2312" w:hint="eastAsia"/>
          <w:color w:val="000000" w:themeColor="text1"/>
          <w:sz w:val="28"/>
          <w:szCs w:val="28"/>
        </w:rPr>
        <w:t xml:space="preserve">2014 </w:t>
      </w:r>
      <w:r w:rsidRPr="00606E0C">
        <w:rPr>
          <w:rFonts w:ascii="仿宋_GB2312" w:eastAsia="仿宋_GB2312" w:hint="eastAsia"/>
          <w:color w:val="000000" w:themeColor="text1"/>
          <w:sz w:val="28"/>
          <w:szCs w:val="28"/>
        </w:rPr>
        <w:t>年</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7</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月</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2</w:t>
      </w:r>
      <w:r w:rsidRPr="00606E0C">
        <w:rPr>
          <w:rFonts w:ascii="仿宋_GB2312" w:eastAsia="仿宋_GB2312" w:hint="eastAsia"/>
          <w:color w:val="000000" w:themeColor="text1"/>
          <w:sz w:val="28"/>
          <w:szCs w:val="28"/>
        </w:rPr>
        <w:t xml:space="preserve"> </w:t>
      </w:r>
      <w:r w:rsidRPr="00606E0C">
        <w:rPr>
          <w:rFonts w:ascii="仿宋_GB2312" w:eastAsia="仿宋_GB2312" w:hint="eastAsia"/>
          <w:color w:val="000000" w:themeColor="text1"/>
          <w:sz w:val="28"/>
          <w:szCs w:val="28"/>
        </w:rPr>
        <w:t>日，竣工时间为</w:t>
      </w:r>
      <w:r w:rsidRPr="00606E0C">
        <w:rPr>
          <w:rFonts w:ascii="仿宋_GB2312" w:eastAsia="仿宋_GB2312" w:hint="eastAsia"/>
          <w:color w:val="000000" w:themeColor="text1"/>
          <w:sz w:val="28"/>
          <w:szCs w:val="28"/>
        </w:rPr>
        <w:t>2014</w:t>
      </w:r>
      <w:r w:rsidRPr="00606E0C">
        <w:rPr>
          <w:rFonts w:ascii="仿宋_GB2312" w:eastAsia="仿宋_GB2312" w:hint="eastAsia"/>
          <w:color w:val="000000" w:themeColor="text1"/>
          <w:sz w:val="28"/>
          <w:szCs w:val="28"/>
        </w:rPr>
        <w:t>年</w:t>
      </w:r>
      <w:r w:rsidRPr="00606E0C">
        <w:rPr>
          <w:rFonts w:ascii="仿宋_GB2312" w:eastAsia="仿宋_GB2312" w:hint="eastAsia"/>
          <w:color w:val="000000" w:themeColor="text1"/>
          <w:sz w:val="28"/>
          <w:szCs w:val="28"/>
        </w:rPr>
        <w:t>11</w:t>
      </w:r>
      <w:r w:rsidRPr="00606E0C">
        <w:rPr>
          <w:rFonts w:ascii="仿宋_GB2312" w:eastAsia="仿宋_GB2312" w:hint="eastAsia"/>
          <w:color w:val="000000" w:themeColor="text1"/>
          <w:sz w:val="28"/>
          <w:szCs w:val="28"/>
        </w:rPr>
        <w:t>月</w:t>
      </w:r>
      <w:r w:rsidRPr="00606E0C">
        <w:rPr>
          <w:rFonts w:ascii="仿宋_GB2312" w:eastAsia="仿宋_GB2312" w:hint="eastAsia"/>
          <w:color w:val="000000" w:themeColor="text1"/>
          <w:sz w:val="28"/>
          <w:szCs w:val="28"/>
        </w:rPr>
        <w:t>10</w:t>
      </w:r>
      <w:r w:rsidRPr="00606E0C">
        <w:rPr>
          <w:rFonts w:ascii="仿宋_GB2312" w:eastAsia="仿宋_GB2312" w:hint="eastAsia"/>
          <w:color w:val="000000" w:themeColor="text1"/>
          <w:sz w:val="28"/>
          <w:szCs w:val="28"/>
        </w:rPr>
        <w:t>日</w:t>
      </w:r>
      <w:r w:rsidRPr="00606E0C">
        <w:rPr>
          <w:rFonts w:ascii="仿宋_GB2312" w:eastAsia="仿宋_GB2312" w:hint="eastAsia"/>
          <w:color w:val="000000" w:themeColor="text1"/>
          <w:sz w:val="28"/>
          <w:szCs w:val="28"/>
        </w:rPr>
        <w:t>。</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按工程里程碑各节点计划完成；</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工程进度协调及时率</w:t>
      </w:r>
      <w:r>
        <w:rPr>
          <w:rFonts w:ascii="仿宋_GB2312" w:eastAsia="仿宋_GB2312" w:hint="eastAsia"/>
          <w:sz w:val="28"/>
          <w:szCs w:val="28"/>
        </w:rPr>
        <w:t>90%</w:t>
      </w:r>
      <w:r>
        <w:rPr>
          <w:rFonts w:ascii="仿宋_GB2312" w:eastAsia="仿宋_GB2312" w:hint="eastAsia"/>
          <w:sz w:val="28"/>
          <w:szCs w:val="28"/>
        </w:rPr>
        <w:t>以上。</w:t>
      </w:r>
    </w:p>
    <w:p w:rsidR="004F317B" w:rsidRPr="00606E0C" w:rsidRDefault="00DB52B7" w:rsidP="00606E0C">
      <w:pPr>
        <w:rPr>
          <w:rFonts w:ascii="仿宋_GB2312" w:eastAsia="仿宋_GB2312"/>
          <w:bCs/>
          <w:color w:val="000000"/>
          <w:sz w:val="28"/>
          <w:szCs w:val="28"/>
        </w:rPr>
      </w:pPr>
      <w:r>
        <w:rPr>
          <w:rFonts w:ascii="仿宋_GB2312" w:eastAsia="仿宋_GB2312" w:hint="eastAsia"/>
          <w:sz w:val="28"/>
          <w:szCs w:val="28"/>
        </w:rPr>
        <w:t>4</w:t>
      </w:r>
      <w:r>
        <w:rPr>
          <w:rFonts w:ascii="仿宋_GB2312" w:eastAsia="仿宋_GB2312"/>
          <w:sz w:val="28"/>
          <w:szCs w:val="28"/>
        </w:rPr>
        <w:t xml:space="preserve">.2.1 </w:t>
      </w:r>
      <w:r>
        <w:rPr>
          <w:rFonts w:ascii="仿宋_GB2312" w:eastAsia="仿宋_GB2312" w:hint="eastAsia"/>
          <w:sz w:val="28"/>
          <w:szCs w:val="28"/>
        </w:rPr>
        <w:t>工程里</w:t>
      </w:r>
      <w:r>
        <w:rPr>
          <w:rFonts w:ascii="仿宋_GB2312" w:eastAsia="仿宋_GB2312" w:hint="eastAsia"/>
          <w:sz w:val="28"/>
          <w:szCs w:val="28"/>
        </w:rPr>
        <w:t>程</w:t>
      </w:r>
      <w:r>
        <w:rPr>
          <w:rFonts w:ascii="仿宋_GB2312" w:eastAsia="仿宋_GB2312" w:hint="eastAsia"/>
          <w:sz w:val="28"/>
          <w:szCs w:val="28"/>
        </w:rPr>
        <w:t>碑</w:t>
      </w:r>
      <w:r w:rsidR="00606E0C">
        <w:rPr>
          <w:rFonts w:ascii="仿宋_GB2312" w:eastAsia="仿宋_GB2312"/>
        </w:rPr>
        <w:t xml:space="preserve">            </w:t>
      </w:r>
      <w:r>
        <w:rPr>
          <w:rFonts w:ascii="仿宋_GB2312" w:eastAsia="仿宋_GB2312"/>
        </w:rPr>
        <w:t xml:space="preserve">                          </w:t>
      </w:r>
    </w:p>
    <w:tbl>
      <w:tblPr>
        <w:tblW w:w="892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31"/>
        <w:gridCol w:w="4197"/>
        <w:gridCol w:w="1810"/>
        <w:gridCol w:w="1790"/>
      </w:tblGrid>
      <w:tr w:rsidR="004F317B">
        <w:trPr>
          <w:trHeight w:val="472"/>
        </w:trPr>
        <w:tc>
          <w:tcPr>
            <w:tcW w:w="1131" w:type="dxa"/>
            <w:vAlign w:val="center"/>
          </w:tcPr>
          <w:p w:rsidR="004F317B" w:rsidRDefault="00DB52B7">
            <w:pPr>
              <w:jc w:val="center"/>
              <w:rPr>
                <w:rFonts w:ascii="仿宋_GB2312" w:eastAsia="仿宋_GB2312"/>
                <w:sz w:val="24"/>
              </w:rPr>
            </w:pPr>
            <w:r>
              <w:rPr>
                <w:rFonts w:ascii="仿宋_GB2312" w:eastAsia="仿宋_GB2312" w:hint="eastAsia"/>
                <w:sz w:val="24"/>
              </w:rPr>
              <w:t>序号</w:t>
            </w:r>
          </w:p>
        </w:tc>
        <w:tc>
          <w:tcPr>
            <w:tcW w:w="4197" w:type="dxa"/>
            <w:vAlign w:val="center"/>
          </w:tcPr>
          <w:p w:rsidR="004F317B" w:rsidRDefault="00DB52B7">
            <w:pPr>
              <w:jc w:val="center"/>
              <w:rPr>
                <w:rFonts w:ascii="仿宋_GB2312" w:eastAsia="仿宋_GB2312"/>
                <w:sz w:val="24"/>
              </w:rPr>
            </w:pPr>
            <w:r>
              <w:rPr>
                <w:rFonts w:ascii="仿宋_GB2312" w:eastAsia="仿宋_GB2312" w:hint="eastAsia"/>
                <w:sz w:val="24"/>
              </w:rPr>
              <w:t>工</w:t>
            </w:r>
            <w:r>
              <w:rPr>
                <w:rFonts w:ascii="仿宋_GB2312" w:eastAsia="仿宋_GB2312" w:hint="eastAsia"/>
                <w:sz w:val="24"/>
              </w:rPr>
              <w:t xml:space="preserve"> </w:t>
            </w:r>
            <w:r>
              <w:rPr>
                <w:rFonts w:ascii="仿宋_GB2312" w:eastAsia="仿宋_GB2312" w:hint="eastAsia"/>
                <w:sz w:val="24"/>
              </w:rPr>
              <w:t>程</w:t>
            </w:r>
            <w:r>
              <w:rPr>
                <w:rFonts w:ascii="仿宋_GB2312" w:eastAsia="仿宋_GB2312" w:hint="eastAsia"/>
                <w:sz w:val="24"/>
              </w:rPr>
              <w:t xml:space="preserve"> </w:t>
            </w:r>
            <w:r>
              <w:rPr>
                <w:rFonts w:ascii="仿宋_GB2312" w:eastAsia="仿宋_GB2312" w:hint="eastAsia"/>
                <w:sz w:val="24"/>
              </w:rPr>
              <w:t>进</w:t>
            </w:r>
            <w:r>
              <w:rPr>
                <w:rFonts w:ascii="仿宋_GB2312" w:eastAsia="仿宋_GB2312" w:hint="eastAsia"/>
                <w:sz w:val="24"/>
              </w:rPr>
              <w:t xml:space="preserve"> </w:t>
            </w:r>
            <w:r>
              <w:rPr>
                <w:rFonts w:ascii="仿宋_GB2312" w:eastAsia="仿宋_GB2312" w:hint="eastAsia"/>
                <w:sz w:val="24"/>
              </w:rPr>
              <w:t>度</w:t>
            </w:r>
          </w:p>
        </w:tc>
        <w:tc>
          <w:tcPr>
            <w:tcW w:w="1810" w:type="dxa"/>
            <w:vAlign w:val="center"/>
          </w:tcPr>
          <w:p w:rsidR="004F317B" w:rsidRPr="00606E0C" w:rsidRDefault="00DB52B7">
            <w:pPr>
              <w:jc w:val="center"/>
              <w:rPr>
                <w:rFonts w:ascii="仿宋_GB2312" w:eastAsia="仿宋_GB2312"/>
                <w:color w:val="000000" w:themeColor="text1"/>
                <w:sz w:val="24"/>
              </w:rPr>
            </w:pPr>
            <w:r w:rsidRPr="00606E0C">
              <w:rPr>
                <w:rFonts w:ascii="仿宋_GB2312" w:eastAsia="仿宋_GB2312" w:hint="eastAsia"/>
                <w:color w:val="000000" w:themeColor="text1"/>
                <w:sz w:val="24"/>
              </w:rPr>
              <w:t>计划完成日期</w:t>
            </w:r>
          </w:p>
        </w:tc>
        <w:tc>
          <w:tcPr>
            <w:tcW w:w="1790" w:type="dxa"/>
          </w:tcPr>
          <w:p w:rsidR="004F317B" w:rsidRPr="00606E0C" w:rsidRDefault="00DB52B7">
            <w:pPr>
              <w:jc w:val="center"/>
              <w:rPr>
                <w:rFonts w:ascii="仿宋_GB2312" w:eastAsia="仿宋_GB2312"/>
                <w:color w:val="000000" w:themeColor="text1"/>
                <w:sz w:val="24"/>
              </w:rPr>
            </w:pPr>
            <w:r w:rsidRPr="00606E0C">
              <w:rPr>
                <w:rFonts w:ascii="仿宋_GB2312" w:eastAsia="仿宋_GB2312" w:hint="eastAsia"/>
                <w:color w:val="000000" w:themeColor="text1"/>
                <w:sz w:val="24"/>
              </w:rPr>
              <w:t>实际完成日期</w:t>
            </w:r>
          </w:p>
        </w:tc>
      </w:tr>
      <w:tr w:rsidR="004F317B">
        <w:trPr>
          <w:trHeight w:val="447"/>
        </w:trPr>
        <w:tc>
          <w:tcPr>
            <w:tcW w:w="1131" w:type="dxa"/>
            <w:vAlign w:val="center"/>
          </w:tcPr>
          <w:p w:rsidR="004F317B" w:rsidRDefault="00DB52B7">
            <w:pPr>
              <w:spacing w:before="120"/>
              <w:jc w:val="center"/>
              <w:rPr>
                <w:rFonts w:ascii="仿宋_GB2312" w:eastAsia="仿宋_GB2312"/>
                <w:sz w:val="24"/>
              </w:rPr>
            </w:pPr>
            <w:r>
              <w:rPr>
                <w:rFonts w:ascii="仿宋_GB2312" w:eastAsia="仿宋_GB2312" w:hint="eastAsia"/>
                <w:sz w:val="24"/>
              </w:rPr>
              <w:t>1</w:t>
            </w:r>
          </w:p>
        </w:tc>
        <w:tc>
          <w:tcPr>
            <w:tcW w:w="4197" w:type="dxa"/>
            <w:vAlign w:val="center"/>
          </w:tcPr>
          <w:p w:rsidR="004F317B" w:rsidRDefault="00DB52B7">
            <w:pPr>
              <w:spacing w:before="120"/>
              <w:jc w:val="center"/>
              <w:rPr>
                <w:rFonts w:ascii="仿宋_GB2312" w:eastAsia="仿宋_GB2312"/>
                <w:sz w:val="24"/>
              </w:rPr>
            </w:pPr>
            <w:r>
              <w:rPr>
                <w:rFonts w:ascii="仿宋_GB2312" w:eastAsia="仿宋_GB2312" w:hint="eastAsia"/>
                <w:sz w:val="24"/>
              </w:rPr>
              <w:t>支架、电池板工程</w:t>
            </w:r>
          </w:p>
        </w:tc>
        <w:tc>
          <w:tcPr>
            <w:tcW w:w="1810" w:type="dxa"/>
            <w:vAlign w:val="center"/>
          </w:tcPr>
          <w:p w:rsidR="004F317B" w:rsidRPr="00606E0C" w:rsidRDefault="00DB52B7">
            <w:pPr>
              <w:jc w:val="center"/>
              <w:rPr>
                <w:rFonts w:ascii="仿宋_GB2312" w:eastAsia="仿宋_GB2312"/>
                <w:color w:val="000000" w:themeColor="text1"/>
                <w:sz w:val="24"/>
              </w:rPr>
            </w:pPr>
            <w:r w:rsidRPr="00606E0C">
              <w:rPr>
                <w:rFonts w:ascii="仿宋_GB2312" w:eastAsia="仿宋_GB2312" w:hint="eastAsia"/>
                <w:color w:val="000000" w:themeColor="text1"/>
                <w:sz w:val="24"/>
              </w:rPr>
              <w:t>2014</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1</w:t>
            </w:r>
            <w:r w:rsidRPr="00606E0C">
              <w:rPr>
                <w:rFonts w:ascii="仿宋_GB2312" w:eastAsia="仿宋_GB2312" w:hint="eastAsia"/>
                <w:color w:val="000000" w:themeColor="text1"/>
                <w:sz w:val="24"/>
              </w:rPr>
              <w:t>0</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23</w:t>
            </w:r>
          </w:p>
        </w:tc>
        <w:tc>
          <w:tcPr>
            <w:tcW w:w="1790" w:type="dxa"/>
          </w:tcPr>
          <w:p w:rsidR="004F317B" w:rsidRPr="00606E0C" w:rsidRDefault="00DB52B7">
            <w:pPr>
              <w:jc w:val="center"/>
              <w:rPr>
                <w:rFonts w:ascii="仿宋_GB2312" w:eastAsia="仿宋_GB2312"/>
                <w:color w:val="000000" w:themeColor="text1"/>
                <w:sz w:val="24"/>
              </w:rPr>
            </w:pPr>
            <w:r w:rsidRPr="00606E0C">
              <w:rPr>
                <w:rFonts w:ascii="仿宋_GB2312" w:eastAsia="仿宋_GB2312" w:hint="eastAsia"/>
                <w:color w:val="000000" w:themeColor="text1"/>
                <w:sz w:val="24"/>
              </w:rPr>
              <w:t>2014</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1</w:t>
            </w:r>
            <w:r w:rsidRPr="00606E0C">
              <w:rPr>
                <w:rFonts w:ascii="仿宋_GB2312" w:eastAsia="仿宋_GB2312" w:hint="eastAsia"/>
                <w:color w:val="000000" w:themeColor="text1"/>
                <w:sz w:val="24"/>
              </w:rPr>
              <w:t>1</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01</w:t>
            </w:r>
          </w:p>
        </w:tc>
      </w:tr>
      <w:tr w:rsidR="004F317B">
        <w:trPr>
          <w:trHeight w:val="15"/>
        </w:trPr>
        <w:tc>
          <w:tcPr>
            <w:tcW w:w="1131" w:type="dxa"/>
            <w:vAlign w:val="center"/>
          </w:tcPr>
          <w:p w:rsidR="004F317B" w:rsidRDefault="00DB52B7">
            <w:pPr>
              <w:spacing w:before="120"/>
              <w:jc w:val="center"/>
              <w:rPr>
                <w:rFonts w:ascii="仿宋_GB2312" w:eastAsia="仿宋_GB2312"/>
                <w:sz w:val="24"/>
              </w:rPr>
            </w:pPr>
            <w:r>
              <w:rPr>
                <w:rFonts w:ascii="仿宋_GB2312" w:eastAsia="仿宋_GB2312" w:hint="eastAsia"/>
                <w:sz w:val="24"/>
              </w:rPr>
              <w:t>2</w:t>
            </w:r>
          </w:p>
        </w:tc>
        <w:tc>
          <w:tcPr>
            <w:tcW w:w="4197" w:type="dxa"/>
            <w:vAlign w:val="center"/>
          </w:tcPr>
          <w:p w:rsidR="004F317B" w:rsidRDefault="00DB52B7">
            <w:pPr>
              <w:spacing w:before="120"/>
              <w:jc w:val="center"/>
              <w:rPr>
                <w:rFonts w:ascii="仿宋_GB2312" w:eastAsia="仿宋_GB2312"/>
                <w:sz w:val="24"/>
              </w:rPr>
            </w:pPr>
            <w:r>
              <w:rPr>
                <w:rFonts w:ascii="仿宋_GB2312" w:eastAsia="仿宋_GB2312" w:hint="eastAsia"/>
                <w:sz w:val="24"/>
              </w:rPr>
              <w:t>逆变室、箱变工程</w:t>
            </w:r>
          </w:p>
        </w:tc>
        <w:tc>
          <w:tcPr>
            <w:tcW w:w="1810" w:type="dxa"/>
            <w:vAlign w:val="center"/>
          </w:tcPr>
          <w:p w:rsidR="004F317B" w:rsidRPr="00606E0C" w:rsidRDefault="00DB52B7">
            <w:pPr>
              <w:jc w:val="center"/>
              <w:rPr>
                <w:rFonts w:ascii="仿宋_GB2312" w:eastAsia="仿宋_GB2312"/>
                <w:color w:val="000000" w:themeColor="text1"/>
                <w:sz w:val="24"/>
              </w:rPr>
            </w:pPr>
            <w:r w:rsidRPr="00606E0C">
              <w:rPr>
                <w:rFonts w:ascii="仿宋_GB2312" w:eastAsia="仿宋_GB2312" w:hint="eastAsia"/>
                <w:color w:val="000000" w:themeColor="text1"/>
                <w:sz w:val="24"/>
              </w:rPr>
              <w:t>2014</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1</w:t>
            </w:r>
            <w:r w:rsidRPr="00606E0C">
              <w:rPr>
                <w:rFonts w:ascii="仿宋_GB2312" w:eastAsia="仿宋_GB2312" w:hint="eastAsia"/>
                <w:color w:val="000000" w:themeColor="text1"/>
                <w:sz w:val="24"/>
              </w:rPr>
              <w:t>0</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21</w:t>
            </w:r>
          </w:p>
        </w:tc>
        <w:tc>
          <w:tcPr>
            <w:tcW w:w="1790" w:type="dxa"/>
          </w:tcPr>
          <w:p w:rsidR="004F317B" w:rsidRPr="00606E0C" w:rsidRDefault="00DB52B7">
            <w:pPr>
              <w:jc w:val="center"/>
              <w:rPr>
                <w:rFonts w:ascii="仿宋_GB2312" w:eastAsia="仿宋_GB2312"/>
                <w:color w:val="000000" w:themeColor="text1"/>
                <w:sz w:val="24"/>
              </w:rPr>
            </w:pPr>
            <w:r w:rsidRPr="00606E0C">
              <w:rPr>
                <w:rFonts w:ascii="仿宋_GB2312" w:eastAsia="仿宋_GB2312" w:hint="eastAsia"/>
                <w:color w:val="000000" w:themeColor="text1"/>
                <w:sz w:val="24"/>
              </w:rPr>
              <w:t>2014</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1</w:t>
            </w:r>
            <w:r w:rsidRPr="00606E0C">
              <w:rPr>
                <w:rFonts w:ascii="仿宋_GB2312" w:eastAsia="仿宋_GB2312" w:hint="eastAsia"/>
                <w:color w:val="000000" w:themeColor="text1"/>
                <w:sz w:val="24"/>
              </w:rPr>
              <w:t>0</w:t>
            </w:r>
            <w:r w:rsidRPr="00606E0C">
              <w:rPr>
                <w:rFonts w:ascii="仿宋_GB2312" w:eastAsia="仿宋_GB2312" w:hint="eastAsia"/>
                <w:color w:val="000000" w:themeColor="text1"/>
                <w:sz w:val="24"/>
              </w:rPr>
              <w:t>、</w:t>
            </w:r>
            <w:r w:rsidRPr="00606E0C">
              <w:rPr>
                <w:rFonts w:ascii="仿宋_GB2312" w:eastAsia="仿宋_GB2312" w:hint="eastAsia"/>
                <w:color w:val="000000" w:themeColor="text1"/>
                <w:sz w:val="24"/>
              </w:rPr>
              <w:t>23</w:t>
            </w:r>
          </w:p>
        </w:tc>
      </w:tr>
    </w:tbl>
    <w:p w:rsidR="004F317B" w:rsidRDefault="004F317B">
      <w:pPr>
        <w:ind w:left="527"/>
        <w:rPr>
          <w:rFonts w:ascii="仿宋_GB2312" w:eastAsia="仿宋_GB2312"/>
          <w:sz w:val="18"/>
        </w:rPr>
      </w:pPr>
    </w:p>
    <w:p w:rsidR="004F317B" w:rsidRDefault="00DB52B7">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 xml:space="preserve">.2.2 </w:t>
      </w:r>
      <w:r>
        <w:rPr>
          <w:rFonts w:ascii="仿宋_GB2312" w:eastAsia="仿宋_GB2312" w:hint="eastAsia"/>
          <w:sz w:val="28"/>
          <w:szCs w:val="28"/>
        </w:rPr>
        <w:t>进度控制的主要措施及控制效果</w:t>
      </w:r>
    </w:p>
    <w:p w:rsidR="004F317B" w:rsidRDefault="00606E0C">
      <w:pPr>
        <w:ind w:leftChars="-50" w:left="-110" w:firstLineChars="250" w:firstLine="700"/>
        <w:rPr>
          <w:rFonts w:ascii="仿宋_GB2312" w:eastAsia="仿宋_GB2312"/>
          <w:sz w:val="28"/>
          <w:szCs w:val="28"/>
        </w:rPr>
      </w:pPr>
      <w:r>
        <w:rPr>
          <w:rFonts w:ascii="仿宋_GB2312" w:eastAsia="仿宋_GB2312" w:hint="eastAsia"/>
          <w:sz w:val="28"/>
          <w:szCs w:val="28"/>
        </w:rPr>
        <w:t>在业主</w:t>
      </w:r>
      <w:r w:rsidR="00DB52B7">
        <w:rPr>
          <w:rFonts w:ascii="仿宋_GB2312" w:eastAsia="仿宋_GB2312" w:hint="eastAsia"/>
          <w:sz w:val="28"/>
          <w:szCs w:val="28"/>
        </w:rPr>
        <w:t>、</w:t>
      </w:r>
      <w:r w:rsidR="00DB52B7">
        <w:rPr>
          <w:rFonts w:ascii="仿宋_GB2312" w:eastAsia="仿宋_GB2312" w:hint="eastAsia"/>
          <w:bCs/>
          <w:sz w:val="28"/>
          <w:szCs w:val="28"/>
        </w:rPr>
        <w:t>监理项目部</w:t>
      </w:r>
      <w:r w:rsidR="00DB52B7">
        <w:rPr>
          <w:rFonts w:ascii="仿宋_GB2312" w:eastAsia="仿宋_GB2312" w:hint="eastAsia"/>
          <w:sz w:val="28"/>
          <w:szCs w:val="28"/>
        </w:rPr>
        <w:t>和施工项目部的密切配合下，按照已批准或调整后的“施工进度计划”实施，施工进度处于“受控状态”，满足合同及相关单位的要求。</w:t>
      </w:r>
    </w:p>
    <w:p w:rsidR="004F317B" w:rsidRDefault="00DB52B7">
      <w:pPr>
        <w:ind w:leftChars="-50" w:left="-110" w:firstLineChars="150" w:firstLine="420"/>
        <w:rPr>
          <w:rFonts w:ascii="仿宋_GB2312" w:eastAsia="仿宋_GB2312"/>
          <w:sz w:val="28"/>
          <w:szCs w:val="28"/>
        </w:rPr>
      </w:pPr>
      <w:r>
        <w:rPr>
          <w:rFonts w:ascii="仿宋_GB2312" w:eastAsia="仿宋_GB2312" w:hint="eastAsia"/>
          <w:bCs/>
          <w:sz w:val="28"/>
          <w:szCs w:val="28"/>
        </w:rPr>
        <w:t>监理项目部</w:t>
      </w:r>
      <w:r>
        <w:rPr>
          <w:rFonts w:ascii="仿宋_GB2312" w:eastAsia="仿宋_GB2312" w:hint="eastAsia"/>
          <w:sz w:val="28"/>
          <w:szCs w:val="28"/>
        </w:rPr>
        <w:t>认真审查施工项目部提交的“施工组织方案”中有关进度计划的详细内容，检查各分部分项工程的施工顺序、平行与技术间歇是否合理。总工期是否满足“合同”的约定。主要施工人员是否能够满足连续、均衡的施工以及主要工、器具、材料等是否备齐备全。现场监理人员跟踪检查工程的“实际进度”情况并且详细记载监理日记，及时以监理月报的形式向业主项目部汇报。这样，业主与监理、施工就能够统一协调起来，把在施工现场遇到的各种问题及时解决，保证了工程施工按计划有序进行。</w:t>
      </w:r>
    </w:p>
    <w:p w:rsidR="004F317B" w:rsidRDefault="00DB52B7">
      <w:pPr>
        <w:rPr>
          <w:rFonts w:eastAsia="仿宋_GB2312"/>
          <w:b/>
          <w:sz w:val="28"/>
          <w:szCs w:val="28"/>
        </w:rPr>
      </w:pPr>
      <w:r>
        <w:rPr>
          <w:rFonts w:ascii="仿宋_GB2312" w:eastAsia="仿宋_GB2312" w:hint="eastAsia"/>
          <w:b/>
          <w:sz w:val="28"/>
          <w:szCs w:val="28"/>
        </w:rPr>
        <w:t>4</w:t>
      </w:r>
      <w:r>
        <w:rPr>
          <w:rFonts w:ascii="仿宋_GB2312" w:eastAsia="仿宋_GB2312"/>
          <w:b/>
          <w:sz w:val="28"/>
          <w:szCs w:val="28"/>
        </w:rPr>
        <w:t xml:space="preserve">.3  </w:t>
      </w:r>
      <w:r>
        <w:rPr>
          <w:rFonts w:ascii="仿宋_GB2312" w:eastAsia="仿宋_GB2312" w:hint="eastAsia"/>
          <w:b/>
          <w:sz w:val="28"/>
          <w:szCs w:val="28"/>
        </w:rPr>
        <w:t>投资</w:t>
      </w:r>
      <w:r>
        <w:rPr>
          <w:rFonts w:eastAsia="仿宋_GB2312" w:hint="eastAsia"/>
          <w:b/>
          <w:sz w:val="28"/>
          <w:szCs w:val="28"/>
        </w:rPr>
        <w:t>控制</w:t>
      </w:r>
    </w:p>
    <w:p w:rsidR="004F317B" w:rsidRDefault="00DB52B7">
      <w:pPr>
        <w:tabs>
          <w:tab w:val="left" w:pos="1050"/>
          <w:tab w:val="left" w:pos="1155"/>
        </w:tabs>
        <w:ind w:leftChars="-50" w:left="-110" w:firstLineChars="200" w:firstLine="560"/>
        <w:rPr>
          <w:rFonts w:ascii="仿宋_GB2312" w:eastAsia="仿宋_GB2312"/>
          <w:sz w:val="28"/>
          <w:szCs w:val="28"/>
        </w:rPr>
      </w:pPr>
      <w:r>
        <w:rPr>
          <w:rFonts w:ascii="仿宋_GB2312" w:eastAsia="仿宋_GB2312" w:hint="eastAsia"/>
          <w:sz w:val="28"/>
          <w:szCs w:val="28"/>
        </w:rPr>
        <w:lastRenderedPageBreak/>
        <w:t>在投资控制过程中，</w:t>
      </w:r>
      <w:r>
        <w:rPr>
          <w:rFonts w:ascii="仿宋_GB2312" w:eastAsia="仿宋_GB2312" w:hint="eastAsia"/>
          <w:bCs/>
          <w:sz w:val="28"/>
          <w:szCs w:val="28"/>
        </w:rPr>
        <w:t>监理项目部</w:t>
      </w:r>
      <w:r>
        <w:rPr>
          <w:rFonts w:ascii="仿宋_GB2312" w:eastAsia="仿宋_GB2312" w:hint="eastAsia"/>
          <w:sz w:val="28"/>
          <w:szCs w:val="28"/>
        </w:rPr>
        <w:t>做到“细心测量”各分部、</w:t>
      </w:r>
      <w:r>
        <w:rPr>
          <w:rFonts w:ascii="仿宋_GB2312" w:eastAsia="仿宋_GB2312" w:hint="eastAsia"/>
          <w:sz w:val="28"/>
          <w:szCs w:val="28"/>
        </w:rPr>
        <w:t>分项工程量的计量工作，工程量的多与少不仅是约束施工单位履行合同的手段同</w:t>
      </w:r>
      <w:r w:rsidR="00606E0C">
        <w:rPr>
          <w:rFonts w:ascii="仿宋_GB2312" w:eastAsia="仿宋_GB2312" w:hint="eastAsia"/>
          <w:sz w:val="28"/>
          <w:szCs w:val="28"/>
        </w:rPr>
        <w:t>时也是规范项目监理机构履行监理合同的方法之一。为了协助业主</w:t>
      </w:r>
      <w:r>
        <w:rPr>
          <w:rFonts w:ascii="仿宋_GB2312" w:eastAsia="仿宋_GB2312" w:hint="eastAsia"/>
          <w:sz w:val="28"/>
          <w:szCs w:val="28"/>
        </w:rPr>
        <w:t>做好投资控制，科学地管理工程，现场监理工程师按照“设计文件及承包合同”，对已经完成的工程量进行了详细的核</w:t>
      </w:r>
      <w:r w:rsidR="00606E0C">
        <w:rPr>
          <w:rFonts w:ascii="仿宋_GB2312" w:eastAsia="仿宋_GB2312" w:hint="eastAsia"/>
          <w:sz w:val="28"/>
          <w:szCs w:val="28"/>
        </w:rPr>
        <w:t>验并且提出审查意见，提交总监理工程师审核，符合要求后与业主</w:t>
      </w:r>
      <w:r>
        <w:rPr>
          <w:rFonts w:ascii="仿宋_GB2312" w:eastAsia="仿宋_GB2312" w:hint="eastAsia"/>
          <w:sz w:val="28"/>
          <w:szCs w:val="28"/>
        </w:rPr>
        <w:t>及时沟通并予以签发确认，有效地将施工费用控制在“施工承包合同”范围之内，本工程未发生索赔问题。</w:t>
      </w:r>
    </w:p>
    <w:p w:rsidR="004F317B" w:rsidRDefault="00DB52B7">
      <w:pPr>
        <w:rPr>
          <w:rFonts w:ascii="仿宋_GB2312" w:eastAsia="仿宋_GB2312"/>
          <w:b/>
          <w:sz w:val="28"/>
          <w:szCs w:val="28"/>
        </w:rPr>
      </w:pPr>
      <w:r>
        <w:rPr>
          <w:rFonts w:ascii="仿宋_GB2312" w:eastAsia="仿宋_GB2312" w:hint="eastAsia"/>
          <w:b/>
          <w:sz w:val="28"/>
          <w:szCs w:val="28"/>
        </w:rPr>
        <w:t>4</w:t>
      </w:r>
      <w:r>
        <w:rPr>
          <w:rFonts w:ascii="仿宋_GB2312" w:eastAsia="仿宋_GB2312"/>
          <w:b/>
          <w:sz w:val="28"/>
          <w:szCs w:val="28"/>
        </w:rPr>
        <w:t xml:space="preserve">.4 </w:t>
      </w:r>
      <w:r>
        <w:rPr>
          <w:rFonts w:ascii="仿宋_GB2312" w:eastAsia="仿宋_GB2312" w:hint="eastAsia"/>
          <w:b/>
          <w:sz w:val="28"/>
          <w:szCs w:val="28"/>
        </w:rPr>
        <w:t>安全文明施工</w:t>
      </w:r>
    </w:p>
    <w:p w:rsidR="004F317B" w:rsidRDefault="00606E0C">
      <w:pPr>
        <w:ind w:firstLineChars="150" w:firstLine="420"/>
        <w:rPr>
          <w:rFonts w:ascii="仿宋_GB2312" w:eastAsia="仿宋_GB2312"/>
          <w:sz w:val="28"/>
          <w:szCs w:val="28"/>
        </w:rPr>
      </w:pPr>
      <w:r>
        <w:rPr>
          <w:rFonts w:ascii="仿宋_GB2312" w:eastAsia="仿宋_GB2312" w:hint="eastAsia"/>
          <w:sz w:val="28"/>
          <w:szCs w:val="28"/>
        </w:rPr>
        <w:t>本工程未发生：重伤及以上人身事故，施工造成的一般</w:t>
      </w:r>
      <w:r w:rsidR="00DB52B7">
        <w:rPr>
          <w:rFonts w:ascii="仿宋_GB2312" w:eastAsia="仿宋_GB2312" w:hint="eastAsia"/>
          <w:sz w:val="28"/>
          <w:szCs w:val="28"/>
        </w:rPr>
        <w:t>设备事故，火灾事故，交通事故，设备损坏事故，重大未遂事故。实行了过程零事故。</w:t>
      </w:r>
    </w:p>
    <w:p w:rsidR="004F317B" w:rsidRDefault="00DB52B7">
      <w:pPr>
        <w:ind w:firstLineChars="225" w:firstLine="630"/>
        <w:rPr>
          <w:rFonts w:ascii="仿宋_GB2312" w:eastAsia="仿宋_GB2312"/>
          <w:sz w:val="28"/>
          <w:szCs w:val="28"/>
        </w:rPr>
      </w:pPr>
      <w:r>
        <w:rPr>
          <w:rFonts w:ascii="仿宋_GB2312" w:eastAsia="仿宋_GB2312" w:hint="eastAsia"/>
          <w:sz w:val="28"/>
          <w:szCs w:val="28"/>
        </w:rPr>
        <w:t>未发生重大环境污染、境植破坏、水土流失事件；</w:t>
      </w:r>
    </w:p>
    <w:p w:rsidR="004F317B" w:rsidRDefault="00DB52B7">
      <w:pPr>
        <w:ind w:firstLine="542"/>
        <w:rPr>
          <w:rFonts w:ascii="仿宋_GB2312" w:eastAsia="仿宋_GB2312"/>
          <w:sz w:val="28"/>
          <w:szCs w:val="28"/>
        </w:rPr>
      </w:pPr>
      <w:r>
        <w:rPr>
          <w:rFonts w:ascii="仿宋_GB2312" w:eastAsia="仿宋_GB2312" w:hint="eastAsia"/>
          <w:sz w:val="28"/>
          <w:szCs w:val="28"/>
        </w:rPr>
        <w:t>施工现场设施标准，行为规范，施工有序，环境整洁。</w:t>
      </w:r>
    </w:p>
    <w:p w:rsidR="004F317B" w:rsidRDefault="00DB52B7">
      <w:pPr>
        <w:ind w:firstLine="527"/>
        <w:rPr>
          <w:rFonts w:ascii="仿宋_GB2312" w:eastAsia="仿宋_GB2312"/>
          <w:sz w:val="28"/>
          <w:szCs w:val="28"/>
        </w:rPr>
      </w:pPr>
      <w:r>
        <w:rPr>
          <w:rFonts w:ascii="仿宋_GB2312" w:eastAsia="仿宋_GB2312" w:hint="eastAsia"/>
          <w:sz w:val="28"/>
          <w:szCs w:val="28"/>
        </w:rPr>
        <w:t>在施工过程中，监理在现场巡视、平行检验、文件签证、旁站中，对发现的安全隐患和问题，除口头要求施工项目部整改外，重要的还发出监理工程通知单责成施工项目部整改，实行闭环管理。</w:t>
      </w:r>
    </w:p>
    <w:p w:rsidR="004F317B" w:rsidRDefault="00DB52B7">
      <w:pPr>
        <w:rPr>
          <w:rFonts w:ascii="仿宋_GB2312" w:eastAsia="仿宋_GB2312"/>
          <w:b/>
          <w:sz w:val="28"/>
          <w:szCs w:val="28"/>
        </w:rPr>
      </w:pPr>
      <w:r>
        <w:rPr>
          <w:rFonts w:ascii="仿宋_GB2312" w:eastAsia="仿宋_GB2312" w:hint="eastAsia"/>
          <w:b/>
          <w:sz w:val="28"/>
          <w:szCs w:val="28"/>
        </w:rPr>
        <w:t>4</w:t>
      </w:r>
      <w:r>
        <w:rPr>
          <w:rFonts w:ascii="仿宋_GB2312" w:eastAsia="仿宋_GB2312"/>
          <w:b/>
          <w:sz w:val="28"/>
          <w:szCs w:val="28"/>
        </w:rPr>
        <w:t xml:space="preserve">.5  </w:t>
      </w:r>
      <w:r>
        <w:rPr>
          <w:rFonts w:ascii="仿宋_GB2312" w:eastAsia="仿宋_GB2312" w:hint="eastAsia"/>
          <w:b/>
          <w:sz w:val="28"/>
          <w:szCs w:val="28"/>
        </w:rPr>
        <w:t>工程协调情况</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监理项目部以口头、电话、监理工作联系单、会议等形式进行协调。</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工地施工班组较多</w:t>
      </w:r>
      <w:r>
        <w:rPr>
          <w:rFonts w:ascii="仿宋_GB2312" w:eastAsia="仿宋_GB2312" w:hint="eastAsia"/>
          <w:sz w:val="28"/>
          <w:szCs w:val="28"/>
        </w:rPr>
        <w:t>,</w:t>
      </w:r>
      <w:r>
        <w:rPr>
          <w:rFonts w:ascii="仿宋_GB2312" w:eastAsia="仿宋_GB2312" w:hint="eastAsia"/>
          <w:sz w:val="28"/>
          <w:szCs w:val="28"/>
        </w:rPr>
        <w:t>每当新班组进场时</w:t>
      </w:r>
      <w:r>
        <w:rPr>
          <w:rFonts w:ascii="仿宋_GB2312" w:eastAsia="仿宋_GB2312" w:hint="eastAsia"/>
          <w:sz w:val="28"/>
          <w:szCs w:val="28"/>
        </w:rPr>
        <w:t>,</w:t>
      </w:r>
      <w:r w:rsidR="00F22DA5">
        <w:rPr>
          <w:rFonts w:ascii="仿宋_GB2312" w:eastAsia="仿宋_GB2312" w:hint="eastAsia"/>
          <w:sz w:val="28"/>
          <w:szCs w:val="28"/>
        </w:rPr>
        <w:t>督促施工单位</w:t>
      </w:r>
      <w:r>
        <w:rPr>
          <w:rFonts w:ascii="仿宋_GB2312" w:eastAsia="仿宋_GB2312" w:hint="eastAsia"/>
          <w:sz w:val="28"/>
          <w:szCs w:val="28"/>
        </w:rPr>
        <w:t>不但交代安全注意事项和要求</w:t>
      </w:r>
      <w:r>
        <w:rPr>
          <w:rFonts w:ascii="仿宋_GB2312" w:eastAsia="仿宋_GB2312" w:hint="eastAsia"/>
          <w:sz w:val="28"/>
          <w:szCs w:val="28"/>
        </w:rPr>
        <w:t>,</w:t>
      </w:r>
      <w:r>
        <w:rPr>
          <w:rFonts w:ascii="仿宋_GB2312" w:eastAsia="仿宋_GB2312" w:hint="eastAsia"/>
          <w:sz w:val="28"/>
          <w:szCs w:val="28"/>
        </w:rPr>
        <w:t>而且</w:t>
      </w:r>
      <w:r w:rsidR="00F22DA5">
        <w:rPr>
          <w:rFonts w:ascii="仿宋_GB2312" w:eastAsia="仿宋_GB2312" w:hint="eastAsia"/>
          <w:sz w:val="28"/>
          <w:szCs w:val="28"/>
        </w:rPr>
        <w:t>还要</w:t>
      </w:r>
      <w:r>
        <w:rPr>
          <w:rFonts w:ascii="仿宋_GB2312" w:eastAsia="仿宋_GB2312" w:hint="eastAsia"/>
          <w:sz w:val="28"/>
          <w:szCs w:val="28"/>
        </w:rPr>
        <w:t>向他们介绍其他施工班组的工作情况，便于班组之间的沟通和协作。</w:t>
      </w:r>
    </w:p>
    <w:p w:rsidR="004F317B" w:rsidRDefault="00DB52B7">
      <w:pPr>
        <w:ind w:firstLineChars="200" w:firstLine="560"/>
        <w:rPr>
          <w:rFonts w:ascii="仿宋_GB2312" w:eastAsia="仿宋_GB2312"/>
          <w:sz w:val="28"/>
          <w:szCs w:val="28"/>
        </w:rPr>
      </w:pPr>
      <w:r>
        <w:rPr>
          <w:rFonts w:ascii="仿宋_GB2312" w:eastAsia="仿宋_GB2312" w:hint="eastAsia"/>
          <w:sz w:val="28"/>
          <w:szCs w:val="28"/>
        </w:rPr>
        <w:t>加强与业主、设计、施工单位的联系，及时研究处理相关问题。</w:t>
      </w:r>
    </w:p>
    <w:p w:rsidR="004F317B" w:rsidRDefault="00DB52B7">
      <w:pPr>
        <w:rPr>
          <w:rFonts w:ascii="仿宋_GB2312" w:eastAsia="仿宋_GB2312"/>
          <w:b/>
          <w:sz w:val="28"/>
          <w:szCs w:val="28"/>
        </w:rPr>
      </w:pPr>
      <w:r>
        <w:rPr>
          <w:rFonts w:ascii="仿宋_GB2312" w:eastAsia="仿宋_GB2312" w:hint="eastAsia"/>
          <w:b/>
          <w:sz w:val="28"/>
          <w:szCs w:val="28"/>
        </w:rPr>
        <w:t>4</w:t>
      </w:r>
      <w:r>
        <w:rPr>
          <w:rFonts w:ascii="仿宋_GB2312" w:eastAsia="仿宋_GB2312"/>
          <w:b/>
          <w:sz w:val="28"/>
          <w:szCs w:val="28"/>
        </w:rPr>
        <w:t xml:space="preserve">.6  </w:t>
      </w:r>
      <w:r>
        <w:rPr>
          <w:rFonts w:ascii="仿宋_GB2312" w:eastAsia="仿宋_GB2312" w:hint="eastAsia"/>
          <w:b/>
          <w:sz w:val="28"/>
          <w:szCs w:val="28"/>
        </w:rPr>
        <w:t>工程信息管理</w:t>
      </w:r>
    </w:p>
    <w:p w:rsidR="004F317B" w:rsidRDefault="00DB52B7">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 xml:space="preserve">.6.1  </w:t>
      </w:r>
      <w:r>
        <w:rPr>
          <w:rFonts w:ascii="仿宋_GB2312" w:eastAsia="仿宋_GB2312" w:hint="eastAsia"/>
          <w:sz w:val="28"/>
          <w:szCs w:val="28"/>
        </w:rPr>
        <w:t>信</w:t>
      </w:r>
      <w:r>
        <w:rPr>
          <w:rFonts w:ascii="仿宋_GB2312" w:eastAsia="仿宋_GB2312" w:hint="eastAsia"/>
          <w:bCs/>
          <w:sz w:val="28"/>
          <w:szCs w:val="28"/>
        </w:rPr>
        <w:t>息的收集：</w:t>
      </w:r>
      <w:r>
        <w:rPr>
          <w:rFonts w:ascii="仿宋_GB2312" w:eastAsia="仿宋_GB2312" w:hint="eastAsia"/>
          <w:sz w:val="28"/>
          <w:szCs w:val="28"/>
        </w:rPr>
        <w:t>收集参建各方有关人员电话号码，建立联系渠道；工程开工前收集是否具备开工条件的资料，如：施工合同、施工组织设计、工程项目部的组建情况、保证质量保证安全的机构及措施、关键工程与关键部位的作业指导书、工程进度计划、以及场地、机具等信息。除了收集核查施工方面的信息外，监理人员还编制</w:t>
      </w:r>
      <w:r>
        <w:rPr>
          <w:rFonts w:ascii="仿宋_GB2312" w:eastAsia="仿宋_GB2312" w:hint="eastAsia"/>
          <w:sz w:val="28"/>
          <w:szCs w:val="28"/>
        </w:rPr>
        <w:t>了有关规程制度、监理规划、监理细则、经过审查的施工图纸等；施工阶段主要收集了偏差信息和纠偏信息资料，如：是否按图施工等；竣工阶段主要收集了制成品性能方面的资料，如：试验资料和验收资料等</w:t>
      </w:r>
      <w:r>
        <w:rPr>
          <w:rFonts w:ascii="仿宋_GB2312" w:eastAsia="仿宋_GB2312"/>
          <w:sz w:val="28"/>
          <w:szCs w:val="28"/>
        </w:rPr>
        <w:t xml:space="preserve"> </w:t>
      </w:r>
      <w:r>
        <w:rPr>
          <w:rFonts w:ascii="仿宋_GB2312" w:eastAsia="仿宋_GB2312" w:hint="eastAsia"/>
          <w:sz w:val="28"/>
          <w:szCs w:val="28"/>
        </w:rPr>
        <w:t>。竣工后将施工中的资料加以整理、加工、存储</w:t>
      </w:r>
      <w:r w:rsidR="00F22DA5">
        <w:rPr>
          <w:rFonts w:ascii="仿宋_GB2312" w:eastAsia="仿宋_GB2312" w:hint="eastAsia"/>
          <w:sz w:val="28"/>
          <w:szCs w:val="28"/>
        </w:rPr>
        <w:t>、归档</w:t>
      </w:r>
      <w:r>
        <w:rPr>
          <w:rFonts w:ascii="仿宋_GB2312" w:eastAsia="仿宋_GB2312" w:hint="eastAsia"/>
          <w:sz w:val="28"/>
          <w:szCs w:val="28"/>
        </w:rPr>
        <w:t>。</w:t>
      </w:r>
    </w:p>
    <w:p w:rsidR="004F317B" w:rsidRDefault="00DB52B7">
      <w:pPr>
        <w:rPr>
          <w:rFonts w:ascii="仿宋_GB2312" w:eastAsia="仿宋_GB2312"/>
          <w:sz w:val="28"/>
          <w:szCs w:val="28"/>
        </w:rPr>
      </w:pPr>
      <w:r>
        <w:rPr>
          <w:rFonts w:ascii="仿宋_GB2312" w:eastAsia="仿宋_GB2312" w:hint="eastAsia"/>
          <w:sz w:val="28"/>
          <w:szCs w:val="28"/>
        </w:rPr>
        <w:lastRenderedPageBreak/>
        <w:t>4</w:t>
      </w:r>
      <w:r>
        <w:rPr>
          <w:rFonts w:ascii="仿宋_GB2312" w:eastAsia="仿宋_GB2312"/>
          <w:sz w:val="28"/>
          <w:szCs w:val="28"/>
        </w:rPr>
        <w:t xml:space="preserve">.6.2 </w:t>
      </w:r>
      <w:r>
        <w:rPr>
          <w:rFonts w:ascii="仿宋_GB2312" w:eastAsia="仿宋_GB2312"/>
          <w:b/>
          <w:sz w:val="28"/>
          <w:szCs w:val="28"/>
        </w:rPr>
        <w:t xml:space="preserve"> </w:t>
      </w:r>
      <w:r>
        <w:rPr>
          <w:rFonts w:ascii="仿宋_GB2312" w:eastAsia="仿宋_GB2312" w:hint="eastAsia"/>
          <w:sz w:val="28"/>
          <w:szCs w:val="28"/>
        </w:rPr>
        <w:t>信息资料的分类：本公司按资料使用价值将资料分为三类，即：工地监理部应具备资料、公司存档资料、整理上报业主的监理资料。监理人员以此为准则将资料整理分类。</w:t>
      </w:r>
    </w:p>
    <w:p w:rsidR="004F317B" w:rsidRDefault="00DB52B7">
      <w:pPr>
        <w:rPr>
          <w:rFonts w:ascii="仿宋_GB2312" w:eastAsia="仿宋_GB2312"/>
          <w:bCs/>
          <w:sz w:val="28"/>
          <w:szCs w:val="28"/>
        </w:rPr>
      </w:pPr>
      <w:r>
        <w:rPr>
          <w:rFonts w:ascii="仿宋_GB2312" w:eastAsia="仿宋_GB2312" w:hint="eastAsia"/>
          <w:sz w:val="28"/>
          <w:szCs w:val="28"/>
        </w:rPr>
        <w:t>4</w:t>
      </w:r>
      <w:r>
        <w:rPr>
          <w:rFonts w:ascii="仿宋_GB2312" w:eastAsia="仿宋_GB2312"/>
          <w:sz w:val="28"/>
          <w:szCs w:val="28"/>
        </w:rPr>
        <w:t>.6.3</w:t>
      </w:r>
      <w:r>
        <w:rPr>
          <w:rFonts w:ascii="仿宋_GB2312" w:eastAsia="仿宋_GB2312"/>
          <w:b/>
          <w:sz w:val="28"/>
          <w:szCs w:val="28"/>
        </w:rPr>
        <w:t xml:space="preserve">  </w:t>
      </w:r>
      <w:r>
        <w:rPr>
          <w:rFonts w:ascii="仿宋_GB2312" w:eastAsia="仿宋_GB2312" w:hint="eastAsia"/>
          <w:sz w:val="28"/>
          <w:szCs w:val="28"/>
        </w:rPr>
        <w:t>信息资料的</w:t>
      </w:r>
      <w:r>
        <w:rPr>
          <w:rFonts w:ascii="仿宋_GB2312" w:eastAsia="仿宋_GB2312" w:hint="eastAsia"/>
          <w:bCs/>
          <w:sz w:val="28"/>
          <w:szCs w:val="28"/>
        </w:rPr>
        <w:t>流转：文字资料的传递慢，为此，先用电话沟通，以免误事。</w:t>
      </w:r>
    </w:p>
    <w:p w:rsidR="004F317B" w:rsidRDefault="00DB52B7">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.6.4</w:t>
      </w:r>
      <w:r>
        <w:rPr>
          <w:rFonts w:ascii="仿宋_GB2312" w:eastAsia="仿宋_GB2312" w:hint="eastAsia"/>
          <w:sz w:val="28"/>
          <w:szCs w:val="28"/>
        </w:rPr>
        <w:t>信息资料的核查：认真对设</w:t>
      </w:r>
      <w:r>
        <w:rPr>
          <w:rFonts w:ascii="仿宋_GB2312" w:eastAsia="仿宋_GB2312" w:hint="eastAsia"/>
          <w:sz w:val="28"/>
          <w:szCs w:val="28"/>
        </w:rPr>
        <w:t>备质量信息的核查，如合格证、出厂试验报告、使用说明书等。</w:t>
      </w:r>
    </w:p>
    <w:p w:rsidR="004F317B" w:rsidRDefault="00DB52B7">
      <w:pPr>
        <w:rPr>
          <w:rFonts w:ascii="仿宋_GB2312" w:eastAsia="仿宋_GB2312"/>
          <w:b/>
          <w:sz w:val="28"/>
        </w:rPr>
      </w:pPr>
      <w:r>
        <w:rPr>
          <w:rFonts w:ascii="仿宋_GB2312" w:eastAsia="仿宋_GB2312"/>
          <w:b/>
          <w:sz w:val="28"/>
        </w:rPr>
        <w:t xml:space="preserve">5  </w:t>
      </w:r>
      <w:r>
        <w:rPr>
          <w:rFonts w:ascii="仿宋_GB2312" w:eastAsia="仿宋_GB2312" w:hint="eastAsia"/>
          <w:b/>
          <w:sz w:val="28"/>
        </w:rPr>
        <w:t>施工过程中出现的问题及其处理情况和建议</w:t>
      </w:r>
    </w:p>
    <w:p w:rsidR="004F317B" w:rsidRDefault="00DB52B7">
      <w:pPr>
        <w:ind w:right="770" w:firstLineChars="685" w:firstLine="1918"/>
        <w:rPr>
          <w:rFonts w:ascii="仿宋_GB2312" w:eastAsia="仿宋_GB2312"/>
        </w:rPr>
      </w:pPr>
      <w:r>
        <w:rPr>
          <w:rFonts w:ascii="仿宋_GB2312" w:eastAsia="仿宋_GB2312" w:hint="eastAsia"/>
          <w:sz w:val="28"/>
          <w:szCs w:val="28"/>
        </w:rPr>
        <w:t>施工过程中出现的主要问题汇总表</w:t>
      </w:r>
      <w:r>
        <w:rPr>
          <w:rFonts w:ascii="仿宋_GB2312" w:eastAsia="仿宋_GB2312"/>
        </w:rPr>
        <w:t xml:space="preserve">  </w:t>
      </w:r>
      <w:r>
        <w:rPr>
          <w:rFonts w:ascii="仿宋_GB2312" w:eastAsia="仿宋_GB2312"/>
        </w:rPr>
        <w:tab/>
      </w:r>
    </w:p>
    <w:tbl>
      <w:tblPr>
        <w:tblW w:w="89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407"/>
        <w:gridCol w:w="4524"/>
      </w:tblGrid>
      <w:tr w:rsidR="004F317B">
        <w:trPr>
          <w:trHeight w:val="387"/>
          <w:tblHeader/>
        </w:trPr>
        <w:tc>
          <w:tcPr>
            <w:tcW w:w="4407" w:type="dxa"/>
            <w:vAlign w:val="center"/>
          </w:tcPr>
          <w:p w:rsidR="004F317B" w:rsidRDefault="00DB52B7">
            <w:pPr>
              <w:spacing w:after="60"/>
              <w:ind w:firstLineChars="271" w:firstLine="650"/>
              <w:rPr>
                <w:rFonts w:ascii="仿宋_GB2312" w:eastAsia="仿宋_GB2312"/>
                <w:sz w:val="24"/>
              </w:rPr>
            </w:pPr>
            <w:r>
              <w:rPr>
                <w:rFonts w:ascii="仿宋_GB2312" w:eastAsia="仿宋_GB2312" w:hint="eastAsia"/>
                <w:sz w:val="24"/>
              </w:rPr>
              <w:t>出</w:t>
            </w:r>
            <w:r>
              <w:rPr>
                <w:rFonts w:ascii="仿宋_GB2312" w:eastAsia="仿宋_GB2312"/>
                <w:sz w:val="24"/>
              </w:rPr>
              <w:t xml:space="preserve"> </w:t>
            </w:r>
            <w:r>
              <w:rPr>
                <w:rFonts w:ascii="仿宋_GB2312" w:eastAsia="仿宋_GB2312" w:hint="eastAsia"/>
                <w:sz w:val="24"/>
              </w:rPr>
              <w:t>现</w:t>
            </w:r>
            <w:r>
              <w:rPr>
                <w:rFonts w:ascii="仿宋_GB2312" w:eastAsia="仿宋_GB2312"/>
                <w:sz w:val="24"/>
              </w:rPr>
              <w:t xml:space="preserve"> </w:t>
            </w:r>
            <w:r>
              <w:rPr>
                <w:rFonts w:ascii="仿宋_GB2312" w:eastAsia="仿宋_GB2312" w:hint="eastAsia"/>
                <w:sz w:val="24"/>
              </w:rPr>
              <w:t>的</w:t>
            </w:r>
            <w:r>
              <w:rPr>
                <w:rFonts w:ascii="仿宋_GB2312" w:eastAsia="仿宋_GB2312"/>
                <w:sz w:val="24"/>
              </w:rPr>
              <w:t xml:space="preserve"> </w:t>
            </w:r>
            <w:r w:rsidR="00F22DA5">
              <w:rPr>
                <w:rFonts w:ascii="仿宋_GB2312" w:eastAsia="仿宋_GB2312" w:hint="eastAsia"/>
                <w:sz w:val="24"/>
              </w:rPr>
              <w:t xml:space="preserve">重 大 </w:t>
            </w:r>
            <w:r>
              <w:rPr>
                <w:rFonts w:ascii="仿宋_GB2312" w:eastAsia="仿宋_GB2312" w:hint="eastAsia"/>
                <w:sz w:val="24"/>
              </w:rPr>
              <w:t>问</w:t>
            </w:r>
            <w:r>
              <w:rPr>
                <w:rFonts w:ascii="仿宋_GB2312" w:eastAsia="仿宋_GB2312"/>
                <w:sz w:val="24"/>
              </w:rPr>
              <w:t xml:space="preserve"> </w:t>
            </w:r>
            <w:r>
              <w:rPr>
                <w:rFonts w:ascii="仿宋_GB2312" w:eastAsia="仿宋_GB2312" w:hint="eastAsia"/>
                <w:sz w:val="24"/>
              </w:rPr>
              <w:t>题</w:t>
            </w:r>
          </w:p>
        </w:tc>
        <w:tc>
          <w:tcPr>
            <w:tcW w:w="4524" w:type="dxa"/>
            <w:vAlign w:val="center"/>
          </w:tcPr>
          <w:p w:rsidR="004F317B" w:rsidRDefault="00DB52B7">
            <w:pPr>
              <w:spacing w:after="60"/>
              <w:ind w:hanging="3"/>
              <w:jc w:val="center"/>
              <w:rPr>
                <w:rFonts w:ascii="仿宋_GB2312" w:eastAsia="仿宋_GB2312"/>
                <w:sz w:val="24"/>
              </w:rPr>
            </w:pPr>
            <w:r>
              <w:rPr>
                <w:rFonts w:ascii="仿宋_GB2312" w:eastAsia="仿宋_GB2312" w:hint="eastAsia"/>
                <w:sz w:val="24"/>
              </w:rPr>
              <w:t>处</w:t>
            </w:r>
            <w:r>
              <w:rPr>
                <w:rFonts w:ascii="仿宋_GB2312" w:eastAsia="仿宋_GB2312"/>
                <w:sz w:val="24"/>
              </w:rPr>
              <w:t xml:space="preserve"> </w:t>
            </w:r>
            <w:r>
              <w:rPr>
                <w:rFonts w:ascii="仿宋_GB2312" w:eastAsia="仿宋_GB2312" w:hint="eastAsia"/>
                <w:sz w:val="24"/>
              </w:rPr>
              <w:t>理</w:t>
            </w:r>
            <w:r>
              <w:rPr>
                <w:rFonts w:ascii="仿宋_GB2312" w:eastAsia="仿宋_GB2312"/>
                <w:sz w:val="24"/>
              </w:rPr>
              <w:t xml:space="preserve"> </w:t>
            </w:r>
            <w:r>
              <w:rPr>
                <w:rFonts w:ascii="仿宋_GB2312" w:eastAsia="仿宋_GB2312" w:hint="eastAsia"/>
                <w:sz w:val="24"/>
              </w:rPr>
              <w:t>情</w:t>
            </w:r>
            <w:r>
              <w:rPr>
                <w:rFonts w:ascii="仿宋_GB2312" w:eastAsia="仿宋_GB2312"/>
                <w:sz w:val="24"/>
              </w:rPr>
              <w:t xml:space="preserve"> </w:t>
            </w:r>
            <w:r>
              <w:rPr>
                <w:rFonts w:ascii="仿宋_GB2312" w:eastAsia="仿宋_GB2312" w:hint="eastAsia"/>
                <w:sz w:val="24"/>
              </w:rPr>
              <w:t>况</w:t>
            </w:r>
          </w:p>
        </w:tc>
      </w:tr>
      <w:tr w:rsidR="004F317B">
        <w:trPr>
          <w:trHeight w:val="400"/>
          <w:tblHeader/>
        </w:trPr>
        <w:tc>
          <w:tcPr>
            <w:tcW w:w="4407" w:type="dxa"/>
            <w:vAlign w:val="center"/>
          </w:tcPr>
          <w:p w:rsidR="004F317B" w:rsidRDefault="00F22DA5">
            <w:pPr>
              <w:rPr>
                <w:rFonts w:ascii="仿宋_GB2312" w:eastAsia="仿宋_GB2312"/>
                <w:bCs/>
                <w:sz w:val="24"/>
              </w:rPr>
            </w:pPr>
            <w:r>
              <w:rPr>
                <w:rFonts w:ascii="仿宋_GB2312" w:eastAsia="仿宋_GB2312" w:hint="eastAsia"/>
                <w:bCs/>
                <w:sz w:val="24"/>
              </w:rPr>
              <w:t xml:space="preserve">                  无</w:t>
            </w:r>
          </w:p>
        </w:tc>
        <w:tc>
          <w:tcPr>
            <w:tcW w:w="4524" w:type="dxa"/>
          </w:tcPr>
          <w:p w:rsidR="004F317B" w:rsidRDefault="00173A89" w:rsidP="00173A89">
            <w:pPr>
              <w:spacing w:before="120"/>
              <w:ind w:firstLineChars="400" w:firstLine="960"/>
              <w:rPr>
                <w:rFonts w:ascii="仿宋_GB2312" w:eastAsia="仿宋_GB2312"/>
                <w:sz w:val="24"/>
              </w:rPr>
            </w:pPr>
            <w:r>
              <w:rPr>
                <w:rFonts w:ascii="仿宋_GB2312" w:eastAsia="仿宋_GB2312" w:hint="eastAsia"/>
                <w:sz w:val="24"/>
              </w:rPr>
              <w:t>无</w:t>
            </w:r>
          </w:p>
        </w:tc>
      </w:tr>
    </w:tbl>
    <w:p w:rsidR="004F317B" w:rsidRDefault="00DB52B7">
      <w:pPr>
        <w:rPr>
          <w:rFonts w:ascii="仿宋_GB2312" w:eastAsia="仿宋_GB2312"/>
          <w:sz w:val="28"/>
        </w:rPr>
      </w:pPr>
      <w:r>
        <w:rPr>
          <w:rFonts w:ascii="仿宋_GB2312" w:eastAsia="仿宋_GB2312"/>
          <w:sz w:val="28"/>
        </w:rPr>
        <w:t>5</w:t>
      </w:r>
      <w:r>
        <w:rPr>
          <w:rFonts w:ascii="仿宋_GB2312" w:eastAsia="仿宋_GB2312" w:hint="eastAsia"/>
          <w:sz w:val="28"/>
        </w:rPr>
        <w:t>.</w:t>
      </w:r>
      <w:r>
        <w:rPr>
          <w:rFonts w:ascii="仿宋_GB2312" w:eastAsia="仿宋_GB2312"/>
          <w:sz w:val="28"/>
        </w:rPr>
        <w:t>1</w:t>
      </w:r>
      <w:r>
        <w:rPr>
          <w:rFonts w:ascii="仿宋_GB2312" w:eastAsia="仿宋_GB2312" w:hint="eastAsia"/>
          <w:sz w:val="28"/>
        </w:rPr>
        <w:t>工程遗留问题及处理情况</w:t>
      </w:r>
    </w:p>
    <w:p w:rsidR="004F317B" w:rsidRDefault="00DB52B7">
      <w:pPr>
        <w:ind w:right="770" w:firstLine="658"/>
        <w:jc w:val="center"/>
        <w:rPr>
          <w:rFonts w:ascii="仿宋_GB2312" w:eastAsia="仿宋_GB2312"/>
        </w:rPr>
      </w:pPr>
      <w:r>
        <w:rPr>
          <w:rFonts w:ascii="仿宋_GB2312" w:eastAsia="仿宋_GB2312" w:hint="eastAsia"/>
          <w:sz w:val="28"/>
          <w:szCs w:val="28"/>
        </w:rPr>
        <w:t>工程遗留问题汇总表</w:t>
      </w:r>
      <w:r>
        <w:rPr>
          <w:rFonts w:ascii="仿宋_GB2312" w:eastAsia="仿宋_GB2312"/>
        </w:rPr>
        <w:t xml:space="preserve">     </w:t>
      </w:r>
    </w:p>
    <w:tbl>
      <w:tblPr>
        <w:tblW w:w="917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766"/>
        <w:gridCol w:w="3495"/>
        <w:gridCol w:w="2912"/>
      </w:tblGrid>
      <w:tr w:rsidR="004F317B">
        <w:trPr>
          <w:trHeight w:val="450"/>
          <w:tblHeader/>
        </w:trPr>
        <w:tc>
          <w:tcPr>
            <w:tcW w:w="2766" w:type="dxa"/>
            <w:vAlign w:val="center"/>
          </w:tcPr>
          <w:p w:rsidR="004F317B" w:rsidRDefault="00DB52B7">
            <w:pPr>
              <w:spacing w:after="60"/>
              <w:jc w:val="center"/>
              <w:rPr>
                <w:rFonts w:ascii="仿宋_GB2312" w:eastAsia="仿宋_GB2312"/>
                <w:sz w:val="24"/>
              </w:rPr>
            </w:pPr>
            <w:r>
              <w:rPr>
                <w:rFonts w:ascii="仿宋_GB2312" w:eastAsia="仿宋_GB2312" w:hint="eastAsia"/>
                <w:sz w:val="24"/>
              </w:rPr>
              <w:t>遗</w:t>
            </w:r>
            <w:r>
              <w:rPr>
                <w:rFonts w:ascii="仿宋_GB2312" w:eastAsia="仿宋_GB2312"/>
                <w:sz w:val="24"/>
              </w:rPr>
              <w:t xml:space="preserve"> </w:t>
            </w:r>
            <w:r>
              <w:rPr>
                <w:rFonts w:ascii="仿宋_GB2312" w:eastAsia="仿宋_GB2312" w:hint="eastAsia"/>
                <w:sz w:val="24"/>
              </w:rPr>
              <w:t>留</w:t>
            </w:r>
            <w:r>
              <w:rPr>
                <w:rFonts w:ascii="仿宋_GB2312" w:eastAsia="仿宋_GB2312"/>
                <w:sz w:val="24"/>
              </w:rPr>
              <w:t xml:space="preserve"> </w:t>
            </w:r>
            <w:r>
              <w:rPr>
                <w:rFonts w:ascii="仿宋_GB2312" w:eastAsia="仿宋_GB2312" w:hint="eastAsia"/>
                <w:sz w:val="24"/>
              </w:rPr>
              <w:t>问</w:t>
            </w:r>
            <w:r>
              <w:rPr>
                <w:rFonts w:ascii="仿宋_GB2312" w:eastAsia="仿宋_GB2312"/>
                <w:sz w:val="24"/>
              </w:rPr>
              <w:t xml:space="preserve"> </w:t>
            </w:r>
            <w:r>
              <w:rPr>
                <w:rFonts w:ascii="仿宋_GB2312" w:eastAsia="仿宋_GB2312" w:hint="eastAsia"/>
                <w:sz w:val="24"/>
              </w:rPr>
              <w:t>题</w:t>
            </w:r>
          </w:p>
        </w:tc>
        <w:tc>
          <w:tcPr>
            <w:tcW w:w="3495" w:type="dxa"/>
            <w:vAlign w:val="center"/>
          </w:tcPr>
          <w:p w:rsidR="004F317B" w:rsidRDefault="00DB52B7">
            <w:pPr>
              <w:spacing w:after="60"/>
              <w:jc w:val="center"/>
              <w:rPr>
                <w:rFonts w:ascii="仿宋_GB2312" w:eastAsia="仿宋_GB2312"/>
                <w:sz w:val="24"/>
              </w:rPr>
            </w:pPr>
            <w:r>
              <w:rPr>
                <w:rFonts w:ascii="仿宋_GB2312" w:eastAsia="仿宋_GB2312" w:hint="eastAsia"/>
                <w:sz w:val="24"/>
              </w:rPr>
              <w:t>处理情况</w:t>
            </w:r>
          </w:p>
        </w:tc>
        <w:tc>
          <w:tcPr>
            <w:tcW w:w="2912" w:type="dxa"/>
            <w:vAlign w:val="center"/>
          </w:tcPr>
          <w:p w:rsidR="004F317B" w:rsidRDefault="00DB52B7">
            <w:pPr>
              <w:spacing w:after="60"/>
              <w:ind w:hanging="3"/>
              <w:jc w:val="center"/>
              <w:rPr>
                <w:rFonts w:ascii="仿宋_GB2312" w:eastAsia="仿宋_GB2312"/>
                <w:sz w:val="24"/>
              </w:rPr>
            </w:pPr>
            <w:r>
              <w:rPr>
                <w:rFonts w:ascii="仿宋_GB2312" w:eastAsia="仿宋_GB2312" w:hint="eastAsia"/>
                <w:sz w:val="24"/>
              </w:rPr>
              <w:t>处理建议</w:t>
            </w:r>
          </w:p>
        </w:tc>
      </w:tr>
      <w:tr w:rsidR="004F317B">
        <w:trPr>
          <w:trHeight w:val="400"/>
          <w:tblHeader/>
        </w:trPr>
        <w:tc>
          <w:tcPr>
            <w:tcW w:w="2766" w:type="dxa"/>
            <w:vAlign w:val="center"/>
          </w:tcPr>
          <w:p w:rsidR="004F317B" w:rsidRDefault="00DB52B7">
            <w:pPr>
              <w:spacing w:before="120"/>
              <w:jc w:val="center"/>
              <w:rPr>
                <w:rFonts w:ascii="仿宋_GB2312" w:eastAsia="仿宋_GB2312"/>
                <w:sz w:val="24"/>
              </w:rPr>
            </w:pPr>
            <w:r>
              <w:rPr>
                <w:rFonts w:ascii="仿宋_GB2312" w:eastAsia="仿宋_GB2312" w:hint="eastAsia"/>
                <w:sz w:val="24"/>
              </w:rPr>
              <w:t>无</w:t>
            </w:r>
          </w:p>
        </w:tc>
        <w:tc>
          <w:tcPr>
            <w:tcW w:w="3495" w:type="dxa"/>
            <w:vAlign w:val="center"/>
          </w:tcPr>
          <w:p w:rsidR="004F317B" w:rsidRDefault="00173A89">
            <w:pPr>
              <w:spacing w:before="120"/>
              <w:ind w:firstLine="480"/>
              <w:jc w:val="center"/>
              <w:rPr>
                <w:rFonts w:ascii="仿宋_GB2312" w:eastAsia="仿宋_GB2312"/>
                <w:sz w:val="24"/>
              </w:rPr>
            </w:pPr>
            <w:r>
              <w:rPr>
                <w:rFonts w:ascii="仿宋_GB2312" w:eastAsia="仿宋_GB2312" w:hint="eastAsia"/>
                <w:sz w:val="24"/>
              </w:rPr>
              <w:t>无</w:t>
            </w:r>
          </w:p>
        </w:tc>
        <w:tc>
          <w:tcPr>
            <w:tcW w:w="2912" w:type="dxa"/>
            <w:vAlign w:val="center"/>
          </w:tcPr>
          <w:p w:rsidR="004F317B" w:rsidRDefault="00173A89">
            <w:pPr>
              <w:spacing w:before="120"/>
              <w:ind w:firstLine="480"/>
              <w:jc w:val="center"/>
              <w:rPr>
                <w:rFonts w:ascii="仿宋_GB2312" w:eastAsia="仿宋_GB2312"/>
                <w:sz w:val="24"/>
              </w:rPr>
            </w:pPr>
            <w:r>
              <w:rPr>
                <w:rFonts w:ascii="仿宋_GB2312" w:eastAsia="仿宋_GB2312" w:hint="eastAsia"/>
                <w:sz w:val="24"/>
              </w:rPr>
              <w:t>无</w:t>
            </w:r>
          </w:p>
        </w:tc>
      </w:tr>
    </w:tbl>
    <w:p w:rsidR="004F317B" w:rsidRDefault="00DB52B7">
      <w:pPr>
        <w:spacing w:before="120"/>
        <w:rPr>
          <w:rFonts w:ascii="仿宋_GB2312" w:eastAsia="仿宋_GB2312"/>
          <w:sz w:val="28"/>
        </w:rPr>
      </w:pPr>
      <w:r>
        <w:rPr>
          <w:rFonts w:ascii="仿宋_GB2312" w:eastAsia="仿宋_GB2312"/>
          <w:sz w:val="28"/>
        </w:rPr>
        <w:t>5</w:t>
      </w:r>
      <w:r>
        <w:rPr>
          <w:rFonts w:ascii="仿宋_GB2312" w:eastAsia="仿宋_GB2312" w:hint="eastAsia"/>
          <w:sz w:val="28"/>
        </w:rPr>
        <w:t>.</w:t>
      </w:r>
      <w:r>
        <w:rPr>
          <w:rFonts w:ascii="仿宋_GB2312" w:eastAsia="仿宋_GB2312"/>
          <w:sz w:val="28"/>
        </w:rPr>
        <w:t>2</w:t>
      </w:r>
      <w:r>
        <w:rPr>
          <w:rFonts w:ascii="仿宋_GB2312" w:eastAsia="仿宋_GB2312" w:hint="eastAsia"/>
          <w:sz w:val="28"/>
        </w:rPr>
        <w:t>监理工作体会及建议</w:t>
      </w:r>
    </w:p>
    <w:p w:rsidR="004F317B" w:rsidRDefault="00DB52B7">
      <w:pPr>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 xml:space="preserve">1  </w:t>
      </w:r>
      <w:r>
        <w:rPr>
          <w:rFonts w:ascii="仿宋_GB2312" w:eastAsia="仿宋_GB2312" w:hint="eastAsia"/>
          <w:sz w:val="28"/>
          <w:szCs w:val="28"/>
        </w:rPr>
        <w:t>监理体会</w:t>
      </w:r>
    </w:p>
    <w:p w:rsidR="004F317B" w:rsidRDefault="00F22DA5" w:rsidP="00F22DA5">
      <w:pPr>
        <w:pStyle w:val="2"/>
        <w:tabs>
          <w:tab w:val="left" w:pos="1050"/>
          <w:tab w:val="left" w:pos="1155"/>
        </w:tabs>
        <w:snapToGrid w:val="0"/>
        <w:spacing w:line="240" w:lineRule="auto"/>
        <w:ind w:leftChars="0" w:left="0" w:firstLineChars="200" w:firstLine="560"/>
        <w:rPr>
          <w:rFonts w:ascii="仿宋_GB2312" w:eastAsia="仿宋_GB2312"/>
          <w:sz w:val="28"/>
          <w:szCs w:val="28"/>
        </w:rPr>
      </w:pPr>
      <w:r>
        <w:rPr>
          <w:rFonts w:ascii="仿宋_GB2312" w:eastAsia="仿宋_GB2312" w:hint="eastAsia"/>
          <w:sz w:val="28"/>
          <w:szCs w:val="28"/>
        </w:rPr>
        <w:t>本工程从开始施工至竣工验收，做到安全无事故、质</w:t>
      </w:r>
      <w:r w:rsidR="00DB52B7">
        <w:rPr>
          <w:rFonts w:ascii="仿宋_GB2312" w:eastAsia="仿宋_GB2312" w:hint="eastAsia"/>
          <w:sz w:val="28"/>
          <w:szCs w:val="28"/>
        </w:rPr>
        <w:t>量符合设计及规范要求，比较圆满地完成了工程建设任务，这一成绩是在业主的领导和大力支持下取得的，是建设单位、监理单位、施工单位、设计单位多方和谐相处、积极配合的结果。</w:t>
      </w:r>
    </w:p>
    <w:p w:rsidR="004F317B" w:rsidRDefault="00DB52B7">
      <w:pPr>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建议</w:t>
      </w:r>
    </w:p>
    <w:p w:rsidR="004F317B" w:rsidRDefault="00DB52B7">
      <w:pPr>
        <w:ind w:leftChars="250" w:left="55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w:t>
      </w:r>
      <w:r w:rsidR="00F22DA5">
        <w:rPr>
          <w:rFonts w:ascii="仿宋_GB2312" w:eastAsia="仿宋_GB2312" w:hint="eastAsia"/>
          <w:sz w:val="28"/>
          <w:szCs w:val="28"/>
          <w:u w:val="single"/>
        </w:rPr>
        <w:t>建议施工单位</w:t>
      </w:r>
      <w:r>
        <w:rPr>
          <w:rFonts w:ascii="仿宋_GB2312" w:eastAsia="仿宋_GB2312" w:hint="eastAsia"/>
          <w:sz w:val="28"/>
          <w:szCs w:val="28"/>
          <w:u w:val="single"/>
        </w:rPr>
        <w:t>在今后的施工作业中，施工现场应安排专职安全生产、质量检查管理人员，以加强施工现场的安全、质量管理工作</w:t>
      </w:r>
      <w:r w:rsidR="00F22DA5">
        <w:rPr>
          <w:rFonts w:ascii="仿宋_GB2312" w:eastAsia="仿宋_GB2312" w:hint="eastAsia"/>
          <w:sz w:val="28"/>
          <w:szCs w:val="28"/>
          <w:u w:val="single"/>
        </w:rPr>
        <w:t>；</w:t>
      </w:r>
    </w:p>
    <w:p w:rsidR="004F317B" w:rsidRDefault="00DB52B7" w:rsidP="00F22DA5">
      <w:pPr>
        <w:ind w:firstLineChars="150" w:firstLine="420"/>
        <w:rPr>
          <w:rFonts w:ascii="仿宋_GB2312" w:eastAsia="仿宋_GB2312"/>
          <w:sz w:val="28"/>
          <w:szCs w:val="28"/>
          <w:u w:val="single"/>
        </w:rPr>
      </w:pPr>
      <w:r>
        <w:rPr>
          <w:rFonts w:ascii="仿宋_GB2312" w:eastAsia="仿宋_GB2312"/>
          <w:sz w:val="28"/>
          <w:szCs w:val="28"/>
        </w:rPr>
        <w:t>2</w:t>
      </w:r>
      <w:r>
        <w:rPr>
          <w:rFonts w:ascii="仿宋_GB2312" w:eastAsia="仿宋_GB2312" w:hint="eastAsia"/>
          <w:sz w:val="28"/>
          <w:szCs w:val="28"/>
        </w:rPr>
        <w:t>）</w:t>
      </w:r>
      <w:r w:rsidR="00F22DA5">
        <w:rPr>
          <w:rFonts w:ascii="仿宋_GB2312" w:eastAsia="仿宋_GB2312"/>
          <w:sz w:val="28"/>
          <w:szCs w:val="28"/>
          <w:u w:val="single"/>
        </w:rPr>
        <w:t xml:space="preserve">  </w:t>
      </w:r>
      <w:r w:rsidR="00F65E90">
        <w:rPr>
          <w:rFonts w:ascii="仿宋_GB2312" w:eastAsia="仿宋_GB2312" w:hint="eastAsia"/>
          <w:sz w:val="28"/>
          <w:szCs w:val="28"/>
          <w:u w:val="single"/>
        </w:rPr>
        <w:t>业 主</w:t>
      </w:r>
      <w:r w:rsidR="00F22DA5">
        <w:rPr>
          <w:rFonts w:ascii="仿宋_GB2312" w:eastAsia="仿宋_GB2312" w:hint="eastAsia"/>
          <w:sz w:val="28"/>
          <w:szCs w:val="28"/>
          <w:u w:val="single"/>
        </w:rPr>
        <w:t xml:space="preserve">与并网单位的供电协议等手续要提前办理 </w:t>
      </w:r>
      <w:r>
        <w:rPr>
          <w:rFonts w:ascii="仿宋_GB2312" w:eastAsia="仿宋_GB2312" w:hint="eastAsia"/>
          <w:sz w:val="28"/>
          <w:szCs w:val="28"/>
        </w:rPr>
        <w:t>；</w:t>
      </w:r>
    </w:p>
    <w:p w:rsidR="004F317B" w:rsidRDefault="00DB52B7" w:rsidP="00F65E90">
      <w:pPr>
        <w:ind w:firstLineChars="150" w:firstLine="420"/>
        <w:rPr>
          <w:rFonts w:ascii="仿宋_GB2312" w:eastAsia="仿宋_GB2312"/>
          <w:sz w:val="28"/>
          <w:szCs w:val="28"/>
          <w:u w:val="single"/>
        </w:rPr>
      </w:pPr>
      <w:r>
        <w:rPr>
          <w:rFonts w:ascii="仿宋_GB2312" w:eastAsia="仿宋_GB2312"/>
          <w:sz w:val="28"/>
          <w:szCs w:val="28"/>
        </w:rPr>
        <w:t>3</w:t>
      </w:r>
      <w:r>
        <w:rPr>
          <w:rFonts w:ascii="仿宋_GB2312" w:eastAsia="仿宋_GB2312" w:hint="eastAsia"/>
          <w:sz w:val="28"/>
          <w:szCs w:val="28"/>
        </w:rPr>
        <w:t>）</w:t>
      </w:r>
      <w:r w:rsidR="00F22DA5">
        <w:rPr>
          <w:rFonts w:ascii="仿宋_GB2312" w:eastAsia="仿宋_GB2312"/>
          <w:sz w:val="28"/>
          <w:szCs w:val="28"/>
          <w:u w:val="single"/>
        </w:rPr>
        <w:t xml:space="preserve">  </w:t>
      </w:r>
      <w:r w:rsidR="00F65E90">
        <w:rPr>
          <w:rFonts w:ascii="仿宋_GB2312" w:eastAsia="仿宋_GB2312" w:hint="eastAsia"/>
          <w:sz w:val="28"/>
          <w:szCs w:val="28"/>
          <w:u w:val="single"/>
        </w:rPr>
        <w:t xml:space="preserve">施工图纸的设计深度要达到业主要求 </w:t>
      </w:r>
      <w:r>
        <w:rPr>
          <w:rFonts w:ascii="仿宋_GB2312" w:eastAsia="仿宋_GB2312" w:hint="eastAsia"/>
          <w:sz w:val="28"/>
          <w:szCs w:val="28"/>
        </w:rPr>
        <w:t>。</w:t>
      </w:r>
    </w:p>
    <w:p w:rsidR="004F317B" w:rsidRDefault="004F317B"/>
    <w:sectPr w:rsidR="004F317B" w:rsidSect="004F317B">
      <w:headerReference w:type="default" r:id="rId6"/>
      <w:footerReference w:type="even" r:id="rId7"/>
      <w:footerReference w:type="default" r:id="rId8"/>
      <w:headerReference w:type="first" r:id="rId9"/>
      <w:footerReference w:type="first" r:id="rId10"/>
      <w:pgSz w:w="11906" w:h="16838"/>
      <w:pgMar w:top="1134" w:right="1134" w:bottom="1134" w:left="1588"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2B7" w:rsidRDefault="00DB52B7" w:rsidP="004F317B">
      <w:pPr>
        <w:spacing w:after="0"/>
      </w:pPr>
      <w:r>
        <w:separator/>
      </w:r>
    </w:p>
  </w:endnote>
  <w:endnote w:type="continuationSeparator" w:id="0">
    <w:p w:rsidR="00DB52B7" w:rsidRDefault="00DB52B7" w:rsidP="004F31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7B" w:rsidRDefault="004F317B">
    <w:pPr>
      <w:pStyle w:val="a4"/>
      <w:framePr w:wrap="around" w:vAnchor="text" w:hAnchor="margin" w:xAlign="right" w:y="1"/>
      <w:rPr>
        <w:rStyle w:val="a6"/>
      </w:rPr>
    </w:pPr>
    <w:r>
      <w:rPr>
        <w:rStyle w:val="a6"/>
      </w:rPr>
      <w:fldChar w:fldCharType="begin"/>
    </w:r>
    <w:r w:rsidR="00DB52B7">
      <w:rPr>
        <w:rStyle w:val="a6"/>
      </w:rPr>
      <w:instrText xml:space="preserve">PAGE  </w:instrText>
    </w:r>
    <w:r>
      <w:rPr>
        <w:rStyle w:val="a6"/>
      </w:rPr>
      <w:fldChar w:fldCharType="end"/>
    </w:r>
  </w:p>
  <w:p w:rsidR="004F317B" w:rsidRDefault="004F317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7B" w:rsidRDefault="00DB52B7">
    <w:pPr>
      <w:pStyle w:val="a4"/>
      <w:jc w:val="both"/>
    </w:pPr>
    <w:r>
      <w:rPr>
        <w:rFonts w:ascii="宋体" w:hAnsi="宋体" w:hint="eastAsia"/>
        <w:szCs w:val="21"/>
      </w:rPr>
      <w:t>赣州虔东稀土集团</w:t>
    </w:r>
    <w:r>
      <w:rPr>
        <w:rFonts w:ascii="宋体" w:hAnsi="宋体" w:hint="eastAsia"/>
        <w:szCs w:val="21"/>
      </w:rPr>
      <w:t>0.55MW</w:t>
    </w:r>
    <w:r>
      <w:rPr>
        <w:rFonts w:ascii="宋体" w:hAnsi="宋体" w:hint="eastAsia"/>
        <w:szCs w:val="21"/>
      </w:rPr>
      <w:t>光伏发电工程</w:t>
    </w:r>
    <w:r w:rsidR="004F317B">
      <w:pict>
        <v:shapetype id="_x0000_t202" coordsize="21600,21600" o:spt="202" path="m,l,21600r21600,l21600,xe">
          <v:stroke joinstyle="miter"/>
          <v:path gradientshapeok="t" o:connecttype="rect"/>
        </v:shapetype>
        <v:shape id="文本框 17" o:spid="_x0000_s2049" type="#_x0000_t202" style="position:absolute;left:0;text-align:left;margin-left:0;margin-top:0;width:2in;height:2in;z-index:1;mso-wrap-style:none;mso-position-horizontal:center;mso-position-horizontal-relative:margin;mso-position-vertical-relative:text" o:preferrelative="t" filled="f" stroked="f">
          <v:textbox style="mso-fit-shape-to-text:t" inset="0,0,0,0">
            <w:txbxContent>
              <w:p w:rsidR="004F317B" w:rsidRDefault="004F317B">
                <w:pPr>
                  <w:rPr>
                    <w:sz w:val="18"/>
                  </w:rPr>
                </w:pPr>
                <w:r>
                  <w:rPr>
                    <w:rFonts w:hint="eastAsia"/>
                    <w:sz w:val="18"/>
                  </w:rPr>
                  <w:fldChar w:fldCharType="begin"/>
                </w:r>
                <w:r w:rsidR="00DB52B7">
                  <w:rPr>
                    <w:rFonts w:hint="eastAsia"/>
                    <w:sz w:val="18"/>
                  </w:rPr>
                  <w:instrText xml:space="preserve"> PAGE  \* MERGEFORMAT </w:instrText>
                </w:r>
                <w:r>
                  <w:rPr>
                    <w:rFonts w:hint="eastAsia"/>
                    <w:sz w:val="18"/>
                  </w:rPr>
                  <w:fldChar w:fldCharType="separate"/>
                </w:r>
                <w:r w:rsidR="00A8686D">
                  <w:rPr>
                    <w:noProof/>
                    <w:sz w:val="18"/>
                  </w:rPr>
                  <w:t>2</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A48" w:rsidRDefault="006D1A48">
    <w:pPr>
      <w:pStyle w:val="a4"/>
      <w:jc w:val="center"/>
    </w:pPr>
    <w:fldSimple w:instr=" PAGE   \* MERGEFORMAT ">
      <w:r w:rsidR="00A8686D" w:rsidRPr="00A8686D">
        <w:rPr>
          <w:noProof/>
          <w:lang w:val="zh-CN"/>
        </w:rPr>
        <w:t>1</w:t>
      </w:r>
    </w:fldSimple>
  </w:p>
  <w:p w:rsidR="004F317B" w:rsidRDefault="004F31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2B7" w:rsidRDefault="00DB52B7" w:rsidP="004F317B">
      <w:pPr>
        <w:spacing w:after="0"/>
      </w:pPr>
      <w:r>
        <w:separator/>
      </w:r>
    </w:p>
  </w:footnote>
  <w:footnote w:type="continuationSeparator" w:id="0">
    <w:p w:rsidR="00DB52B7" w:rsidRDefault="00DB52B7" w:rsidP="004F317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7B" w:rsidRDefault="00DB52B7">
    <w:pPr>
      <w:pStyle w:val="a5"/>
      <w:tabs>
        <w:tab w:val="clear" w:pos="4153"/>
        <w:tab w:val="clear" w:pos="8306"/>
        <w:tab w:val="left" w:pos="7605"/>
      </w:tabs>
      <w:ind w:firstLineChars="50" w:firstLine="90"/>
      <w:jc w:val="both"/>
      <w:rPr>
        <w:rFonts w:ascii="宋体" w:hAnsi="宋体"/>
      </w:rPr>
    </w:pPr>
    <w:r>
      <w:rPr>
        <w:rFonts w:ascii="宋体" w:hAnsi="宋体" w:hint="eastAsia"/>
      </w:rPr>
      <w:t>广东国信工程监理有限公司</w:t>
    </w:r>
    <w:r>
      <w:rPr>
        <w:rFonts w:ascii="宋体" w:hAnsi="宋体"/>
      </w:rPr>
      <w:tab/>
    </w:r>
    <w:r>
      <w:rPr>
        <w:rFonts w:ascii="宋体" w:hAnsi="宋体" w:hint="eastAsia"/>
        <w:szCs w:val="21"/>
      </w:rPr>
      <w:t xml:space="preserve">  </w:t>
    </w:r>
    <w:r w:rsidR="00A8686D">
      <w:rPr>
        <w:rFonts w:ascii="宋体" w:hAnsi="宋体" w:hint="eastAsia"/>
      </w:rPr>
      <w:t>监理工作</w:t>
    </w:r>
    <w:r>
      <w:rPr>
        <w:rFonts w:ascii="宋体" w:hAnsi="宋体" w:hint="eastAsia"/>
      </w:rPr>
      <w:t>总结</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7B" w:rsidRDefault="00DB52B7">
    <w:pPr>
      <w:pStyle w:val="a5"/>
      <w:tabs>
        <w:tab w:val="clear" w:pos="4153"/>
        <w:tab w:val="clear" w:pos="8306"/>
        <w:tab w:val="left" w:pos="7605"/>
      </w:tabs>
      <w:ind w:firstLineChars="50" w:firstLine="90"/>
      <w:jc w:val="both"/>
      <w:rPr>
        <w:rFonts w:ascii="宋体" w:hAnsi="宋体"/>
      </w:rPr>
    </w:pPr>
    <w:r>
      <w:rPr>
        <w:rFonts w:ascii="宋体" w:hAnsi="宋体" w:hint="eastAsia"/>
      </w:rPr>
      <w:t>广东国信工程监理有限公司</w:t>
    </w:r>
    <w:r>
      <w:rPr>
        <w:rFonts w:ascii="宋体" w:hAnsi="宋体"/>
      </w:rPr>
      <w:tab/>
    </w:r>
    <w:r>
      <w:rPr>
        <w:rFonts w:ascii="宋体" w:hAnsi="宋体" w:hint="eastAsia"/>
        <w:szCs w:val="21"/>
      </w:rPr>
      <w:t xml:space="preserve">  </w:t>
    </w:r>
    <w:r w:rsidR="00A8686D">
      <w:rPr>
        <w:rFonts w:ascii="宋体" w:hAnsi="宋体" w:hint="eastAsia"/>
      </w:rPr>
      <w:t>监理工作</w:t>
    </w:r>
    <w:r>
      <w:rPr>
        <w:rFonts w:ascii="宋体" w:hAnsi="宋体" w:hint="eastAsia"/>
      </w:rPr>
      <w:t>总结</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720"/>
  <w:drawingGridHorizontalSpacing w:val="0"/>
  <w:characterSpacingControl w:val="doNotCompress"/>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18F1"/>
    <w:rsid w:val="000D72E1"/>
    <w:rsid w:val="00173A89"/>
    <w:rsid w:val="001A18F1"/>
    <w:rsid w:val="004F317B"/>
    <w:rsid w:val="00606E0C"/>
    <w:rsid w:val="006D1A48"/>
    <w:rsid w:val="009B7174"/>
    <w:rsid w:val="00A8686D"/>
    <w:rsid w:val="00B16EFE"/>
    <w:rsid w:val="00D92DCD"/>
    <w:rsid w:val="00DB52B7"/>
    <w:rsid w:val="00E53ECE"/>
    <w:rsid w:val="00F22DA5"/>
    <w:rsid w:val="00F65E90"/>
    <w:rsid w:val="02A32AB7"/>
    <w:rsid w:val="17AE49E6"/>
    <w:rsid w:val="306A0CD5"/>
    <w:rsid w:val="34F373ED"/>
    <w:rsid w:val="630368F2"/>
    <w:rsid w:val="6ADB56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rules v:ext="edit">
        <o:r id="V:Rule7" type="connector" idref="#AutoShape 4"/>
        <o:r id="V:Rule8" type="connector" idref="#AutoShape 6"/>
        <o:r id="V:Rule9" type="connector" idref="#AutoShape 5"/>
        <o:r id="V:Rule10" type="connector" idref="#AutoShape 9"/>
        <o:r id="V:Rule11" type="connector" idref="#AutoShape 7"/>
        <o:r id="V:Rule1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nhideWhenUsed="0"/>
    <w:lsdException w:name="Title" w:semiHidden="0" w:uiPriority="10" w:unhideWhenUsed="0" w:qFormat="1"/>
    <w:lsdException w:name="Default Paragraph Font" w:semiHidden="0" w:uiPriority="1"/>
    <w:lsdException w:name="Subtitle" w:semiHidden="0" w:uiPriority="11" w:unhideWhenUsed="0" w:qFormat="1"/>
    <w:lsdException w:name="Body Text Indent 2" w:semiHidden="0" w:unhideWhenUsed="0"/>
    <w:lsdException w:name="Strong" w:semiHidden="0" w:uiPriority="22" w:unhideWhenUsed="0" w:qFormat="1"/>
    <w:lsdException w:name="Emphasis" w:semiHidden="0" w:uiPriority="20" w:unhideWhenUsed="0" w:qFormat="1"/>
    <w:lsdException w:name="Plain Text" w:semiHidden="0"/>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7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rsid w:val="004F317B"/>
    <w:rPr>
      <w:rFonts w:ascii="宋体" w:hAnsi="Courier New"/>
      <w:szCs w:val="20"/>
    </w:rPr>
  </w:style>
  <w:style w:type="paragraph" w:styleId="2">
    <w:name w:val="Body Text Indent 2"/>
    <w:basedOn w:val="a"/>
    <w:link w:val="2Char"/>
    <w:rsid w:val="004F317B"/>
    <w:pPr>
      <w:widowControl w:val="0"/>
      <w:adjustRightInd/>
      <w:snapToGrid/>
      <w:spacing w:after="120" w:line="480" w:lineRule="auto"/>
      <w:ind w:leftChars="200" w:left="420"/>
      <w:jc w:val="both"/>
    </w:pPr>
    <w:rPr>
      <w:rFonts w:ascii="Times New Roman" w:eastAsia="宋体" w:hAnsi="Times New Roman"/>
      <w:kern w:val="2"/>
      <w:sz w:val="21"/>
      <w:szCs w:val="24"/>
    </w:rPr>
  </w:style>
  <w:style w:type="paragraph" w:styleId="a4">
    <w:name w:val="footer"/>
    <w:basedOn w:val="a"/>
    <w:link w:val="Char"/>
    <w:uiPriority w:val="99"/>
    <w:unhideWhenUsed/>
    <w:rsid w:val="004F317B"/>
    <w:pPr>
      <w:tabs>
        <w:tab w:val="center" w:pos="4153"/>
        <w:tab w:val="right" w:pos="8306"/>
      </w:tabs>
    </w:pPr>
    <w:rPr>
      <w:sz w:val="18"/>
      <w:szCs w:val="18"/>
    </w:rPr>
  </w:style>
  <w:style w:type="paragraph" w:styleId="a5">
    <w:name w:val="header"/>
    <w:basedOn w:val="a"/>
    <w:link w:val="Char0"/>
    <w:unhideWhenUsed/>
    <w:rsid w:val="004F317B"/>
    <w:pPr>
      <w:pBdr>
        <w:bottom w:val="single" w:sz="6" w:space="1" w:color="auto"/>
      </w:pBdr>
      <w:tabs>
        <w:tab w:val="center" w:pos="4153"/>
        <w:tab w:val="right" w:pos="8306"/>
      </w:tabs>
      <w:jc w:val="center"/>
    </w:pPr>
    <w:rPr>
      <w:sz w:val="18"/>
      <w:szCs w:val="18"/>
    </w:rPr>
  </w:style>
  <w:style w:type="character" w:styleId="a6">
    <w:name w:val="page number"/>
    <w:basedOn w:val="a0"/>
    <w:rsid w:val="004F317B"/>
  </w:style>
  <w:style w:type="paragraph" w:customStyle="1" w:styleId="a7">
    <w:name w:val="简单回函地址"/>
    <w:basedOn w:val="a"/>
    <w:rsid w:val="004F317B"/>
    <w:pPr>
      <w:widowControl w:val="0"/>
      <w:adjustRightInd/>
      <w:snapToGrid/>
      <w:spacing w:after="0"/>
      <w:jc w:val="both"/>
    </w:pPr>
    <w:rPr>
      <w:rFonts w:ascii="Times New Roman" w:eastAsia="宋体" w:hAnsi="Times New Roman"/>
      <w:kern w:val="2"/>
      <w:sz w:val="21"/>
      <w:szCs w:val="24"/>
    </w:rPr>
  </w:style>
  <w:style w:type="paragraph" w:customStyle="1" w:styleId="bn">
    <w:name w:val="bn"/>
    <w:basedOn w:val="a"/>
    <w:rsid w:val="004F317B"/>
    <w:pPr>
      <w:widowControl w:val="0"/>
      <w:topLinePunct/>
      <w:adjustRightInd/>
      <w:spacing w:after="0"/>
      <w:ind w:leftChars="20" w:left="20" w:rightChars="20" w:right="20"/>
      <w:jc w:val="center"/>
    </w:pPr>
    <w:rPr>
      <w:rFonts w:ascii="Times New Roman" w:eastAsia="宋体" w:hAnsi="Times New Roman"/>
      <w:color w:val="000000"/>
      <w:kern w:val="18"/>
      <w:sz w:val="18"/>
      <w:szCs w:val="18"/>
    </w:rPr>
  </w:style>
  <w:style w:type="paragraph" w:customStyle="1" w:styleId="4CharCharCharChar">
    <w:name w:val="4 Char Char Char Char"/>
    <w:basedOn w:val="a"/>
    <w:rsid w:val="004F317B"/>
    <w:pPr>
      <w:widowControl w:val="0"/>
      <w:adjustRightInd/>
      <w:snapToGrid/>
      <w:spacing w:after="0"/>
      <w:jc w:val="both"/>
    </w:pPr>
    <w:rPr>
      <w:rFonts w:ascii="Times New Roman" w:eastAsia="宋体" w:hAnsi="Times New Roman"/>
      <w:kern w:val="2"/>
      <w:sz w:val="21"/>
      <w:szCs w:val="24"/>
    </w:rPr>
  </w:style>
  <w:style w:type="paragraph" w:customStyle="1" w:styleId="15">
    <w:name w:val="样式 宋体 小三 加粗 居中 行距: 1.5 倍行距"/>
    <w:basedOn w:val="a"/>
    <w:semiHidden/>
    <w:rsid w:val="004F317B"/>
    <w:pPr>
      <w:spacing w:line="360" w:lineRule="auto"/>
      <w:jc w:val="center"/>
    </w:pPr>
    <w:rPr>
      <w:rFonts w:ascii="宋体" w:eastAsia="宋体" w:hAnsi="宋体"/>
      <w:b/>
      <w:sz w:val="30"/>
    </w:rPr>
  </w:style>
  <w:style w:type="character" w:customStyle="1" w:styleId="Char0">
    <w:name w:val="页眉 Char"/>
    <w:basedOn w:val="a0"/>
    <w:link w:val="a5"/>
    <w:uiPriority w:val="99"/>
    <w:semiHidden/>
    <w:rsid w:val="004F317B"/>
    <w:rPr>
      <w:rFonts w:ascii="Tahoma" w:hAnsi="Tahoma"/>
      <w:sz w:val="18"/>
      <w:szCs w:val="18"/>
    </w:rPr>
  </w:style>
  <w:style w:type="character" w:customStyle="1" w:styleId="Char">
    <w:name w:val="页脚 Char"/>
    <w:basedOn w:val="a0"/>
    <w:link w:val="a4"/>
    <w:uiPriority w:val="99"/>
    <w:rsid w:val="004F317B"/>
    <w:rPr>
      <w:rFonts w:ascii="Tahoma" w:hAnsi="Tahoma"/>
      <w:sz w:val="18"/>
      <w:szCs w:val="18"/>
    </w:rPr>
  </w:style>
  <w:style w:type="character" w:customStyle="1" w:styleId="2Char">
    <w:name w:val="正文文本缩进 2 Char"/>
    <w:basedOn w:val="a0"/>
    <w:link w:val="2"/>
    <w:rsid w:val="004F317B"/>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734</Words>
  <Characters>4184</Characters>
  <Application>Microsoft Office Word</Application>
  <DocSecurity>0</DocSecurity>
  <Lines>34</Lines>
  <Paragraphs>9</Paragraphs>
  <ScaleCrop>false</ScaleCrop>
  <Company>微软中国</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1、工程概况</dc:title>
  <cp:lastModifiedBy>Administrator</cp:lastModifiedBy>
  <cp:revision>3</cp:revision>
  <dcterms:created xsi:type="dcterms:W3CDTF">2008-09-11T17:20:00Z</dcterms:created>
  <dcterms:modified xsi:type="dcterms:W3CDTF">2015-02-26T02:39:00Z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