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6"/>
        </w:rPr>
      </w:pPr>
    </w:p>
    <w:p>
      <w:pPr>
        <w:spacing w:line="700" w:lineRule="exact" w:before="0"/>
        <w:ind w:left="5040" w:right="0" w:firstLine="0"/>
        <w:jc w:val="left"/>
        <w:rPr>
          <w:sz w:val="60"/>
        </w:rPr>
      </w:pPr>
      <w:r>
        <w:rPr>
          <w:sz w:val="60"/>
        </w:rPr>
        <w:t>风力发电设备防腐涂装</w:t>
      </w:r>
    </w:p>
    <w:p>
      <w:pPr>
        <w:pStyle w:val="BodyText"/>
        <w:spacing w:before="6"/>
        <w:rPr>
          <w:sz w:val="45"/>
        </w:rPr>
      </w:pPr>
    </w:p>
    <w:p>
      <w:pPr>
        <w:pStyle w:val="Heading1"/>
        <w:tabs>
          <w:tab w:pos="1439" w:val="left" w:leader="none"/>
        </w:tabs>
        <w:ind w:left="0" w:right="99" w:firstLine="0"/>
        <w:jc w:val="center"/>
      </w:pPr>
      <w:r>
        <w:rPr/>
        <w:t>李承宇</w:t>
        <w:tab/>
        <w:t>王会阳</w:t>
      </w:r>
    </w:p>
    <w:p>
      <w:pPr>
        <w:pStyle w:val="BodyText"/>
        <w:spacing w:before="11"/>
        <w:rPr>
          <w:sz w:val="25"/>
        </w:rPr>
      </w:pPr>
    </w:p>
    <w:p>
      <w:pPr>
        <w:pStyle w:val="BodyText"/>
        <w:tabs>
          <w:tab w:pos="10119" w:val="left" w:leader="none"/>
        </w:tabs>
        <w:ind w:left="5060"/>
      </w:pPr>
      <w:r>
        <w:rPr/>
        <w:t>（中国矿业大学材料学院，徐州，</w:t>
        <w:tab/>
      </w:r>
      <w:r>
        <w:rPr>
          <w:rFonts w:ascii="Arial" w:eastAsia="Arial"/>
        </w:rPr>
        <w:t>221008</w:t>
      </w:r>
      <w:r>
        <w:rPr>
          <w:rFonts w:ascii="Arial" w:eastAsia="Arial"/>
          <w:spacing w:val="-50"/>
        </w:rPr>
        <w:t> </w:t>
      </w:r>
      <w:r>
        <w:rPr/>
        <w:t>）</w:t>
      </w:r>
    </w:p>
    <w:p>
      <w:pPr>
        <w:pStyle w:val="BodyText"/>
        <w:spacing w:before="1"/>
        <w:rPr>
          <w:sz w:val="36"/>
        </w:rPr>
      </w:pPr>
    </w:p>
    <w:p>
      <w:pPr>
        <w:spacing w:line="309" w:lineRule="auto" w:before="0"/>
        <w:ind w:left="100" w:right="1879" w:firstLine="0"/>
        <w:jc w:val="left"/>
        <w:rPr>
          <w:sz w:val="26"/>
        </w:rPr>
      </w:pPr>
      <w:r>
        <w:rPr>
          <w:sz w:val="26"/>
        </w:rPr>
        <w:t>摘要：概括性地介绍了目前风力发电设备的运行环境与腐蚀情况，并对塔架、叶片等不同结构的防腐涂装进行了阐述，最后指出了我国风电装备涂料与涂装中存在的不足，并针对不足提出了相应的建议。</w:t>
      </w:r>
    </w:p>
    <w:p>
      <w:pPr>
        <w:spacing w:before="44"/>
        <w:ind w:left="100" w:right="0" w:firstLine="0"/>
        <w:jc w:val="left"/>
        <w:rPr>
          <w:sz w:val="26"/>
        </w:rPr>
      </w:pPr>
      <w:r>
        <w:rPr>
          <w:sz w:val="26"/>
        </w:rPr>
        <w:t>关键词：风电设备；腐蚀环境；涂层</w:t>
      </w:r>
    </w:p>
    <w:p>
      <w:pPr>
        <w:pStyle w:val="BodyText"/>
        <w:spacing w:before="4"/>
      </w:pPr>
    </w:p>
    <w:p>
      <w:pPr>
        <w:spacing w:before="0"/>
        <w:ind w:left="1800" w:right="0" w:firstLine="0"/>
        <w:jc w:val="left"/>
        <w:rPr>
          <w:rFonts w:ascii="Arial"/>
          <w:b/>
          <w:sz w:val="54"/>
        </w:rPr>
      </w:pPr>
      <w:r>
        <w:rPr>
          <w:rFonts w:ascii="Arial"/>
          <w:b/>
          <w:sz w:val="54"/>
        </w:rPr>
        <w:t>Anti-corrosion coating of the wind power equipment</w:t>
      </w:r>
    </w:p>
    <w:p>
      <w:pPr>
        <w:pStyle w:val="BodyText"/>
        <w:tabs>
          <w:tab w:pos="2079" w:val="left" w:leader="none"/>
        </w:tabs>
        <w:spacing w:before="184"/>
        <w:ind w:right="881"/>
        <w:jc w:val="center"/>
        <w:rPr>
          <w:rFonts w:ascii="Arial"/>
        </w:rPr>
      </w:pPr>
      <w:r>
        <w:rPr>
          <w:rFonts w:ascii="Arial"/>
        </w:rPr>
        <w:t>LI</w:t>
      </w:r>
      <w:r>
        <w:rPr>
          <w:rFonts w:ascii="Arial"/>
          <w:spacing w:val="-4"/>
        </w:rPr>
        <w:t> </w:t>
      </w:r>
      <w:r>
        <w:rPr>
          <w:rFonts w:ascii="Arial"/>
        </w:rPr>
        <w:t>Cheng-yu</w:t>
        <w:tab/>
        <w:t>WANG</w:t>
      </w:r>
      <w:r>
        <w:rPr>
          <w:rFonts w:ascii="Arial"/>
          <w:spacing w:val="-8"/>
        </w:rPr>
        <w:t> </w:t>
      </w:r>
      <w:r>
        <w:rPr>
          <w:rFonts w:ascii="Arial"/>
        </w:rPr>
        <w:t>Hui-yang</w:t>
      </w:r>
    </w:p>
    <w:p>
      <w:pPr>
        <w:spacing w:before="212"/>
        <w:ind w:left="0" w:right="22" w:firstLine="0"/>
        <w:jc w:val="center"/>
        <w:rPr>
          <w:rFonts w:ascii="Arial"/>
          <w:sz w:val="26"/>
        </w:rPr>
      </w:pPr>
      <w:r>
        <w:rPr>
          <w:rFonts w:ascii="Arial"/>
          <w:sz w:val="26"/>
        </w:rPr>
        <w:t>(School of materials science and technology CUMT, Xuzhou, 221008)</w:t>
      </w:r>
    </w:p>
    <w:p>
      <w:pPr>
        <w:pStyle w:val="BodyText"/>
        <w:spacing w:before="11"/>
        <w:rPr>
          <w:rFonts w:ascii="Arial"/>
          <w:sz w:val="27"/>
        </w:rPr>
      </w:pPr>
    </w:p>
    <w:p>
      <w:pPr>
        <w:spacing w:line="336" w:lineRule="auto" w:before="0"/>
        <w:ind w:left="100" w:right="1048" w:firstLine="0"/>
        <w:jc w:val="both"/>
        <w:rPr>
          <w:rFonts w:ascii="Arial"/>
          <w:sz w:val="28"/>
        </w:rPr>
      </w:pPr>
      <w:r>
        <w:rPr>
          <w:rFonts w:ascii="Arial"/>
          <w:sz w:val="28"/>
        </w:rPr>
        <w:t>Abstract: The present running environment and the corrosion of wind power equipment are briefly introduced, and described the anti-corrosion coatings of towers, vanes and other different structures. At last, Points out the shortcomings in wind</w:t>
      </w:r>
      <w:r>
        <w:rPr>
          <w:rFonts w:ascii="Arial"/>
          <w:spacing w:val="-51"/>
          <w:sz w:val="28"/>
        </w:rPr>
        <w:t> </w:t>
      </w:r>
      <w:r>
        <w:rPr>
          <w:rFonts w:ascii="Arial"/>
          <w:sz w:val="28"/>
        </w:rPr>
        <w:t>power coatings and the application in China, and gives the advice for the shortcomings.</w:t>
      </w:r>
    </w:p>
    <w:p>
      <w:pPr>
        <w:spacing w:line="315" w:lineRule="exact" w:before="0"/>
        <w:ind w:left="100" w:right="0" w:firstLine="0"/>
        <w:jc w:val="left"/>
        <w:rPr>
          <w:rFonts w:ascii="Arial"/>
          <w:sz w:val="28"/>
        </w:rPr>
      </w:pPr>
      <w:r>
        <w:rPr>
          <w:rFonts w:ascii="Arial"/>
          <w:sz w:val="28"/>
        </w:rPr>
        <w:t>Key words: Wind power equipment; Corrosion environment; Coating</w:t>
      </w:r>
    </w:p>
    <w:p>
      <w:pPr>
        <w:pStyle w:val="BodyText"/>
        <w:spacing w:line="331" w:lineRule="auto" w:before="70"/>
        <w:ind w:left="100" w:right="1579" w:firstLine="680"/>
      </w:pPr>
      <w:r>
        <w:rPr/>
        <w:t>随着社会的发展以及人们对环境保护意识的提高，现在对节约资源、发展循环经济、保护生态环境的呼声 越来越高。加快建设资源节约型、环境友好型社会，促进经济发展与人口、资源、环境相协调，已经成为我国  </w:t>
      </w:r>
      <w:r>
        <w:rPr>
          <w:spacing w:val="7"/>
        </w:rPr>
        <w:t>的基本国策 </w:t>
      </w:r>
      <w:r>
        <w:rPr>
          <w:rFonts w:ascii="Arial" w:eastAsia="Arial"/>
          <w:position w:val="18"/>
          <w:sz w:val="20"/>
        </w:rPr>
        <w:t>[1]</w:t>
      </w:r>
      <w:r>
        <w:rPr>
          <w:rFonts w:ascii="Arial" w:eastAsia="Arial"/>
          <w:spacing w:val="-18"/>
          <w:position w:val="18"/>
          <w:sz w:val="20"/>
        </w:rPr>
        <w:t> </w:t>
      </w:r>
      <w:r>
        <w:rPr/>
        <w:t>。改革开放以来，我国的发展突飞猛进，但随之也带来的是高污染、高能耗等问题，所以我国乃至全世界的国家都在积极研究开发新的、可再生的、无污染的能源，从而发展低碳经济。</w:t>
      </w:r>
    </w:p>
    <w:p>
      <w:pPr>
        <w:pStyle w:val="BodyText"/>
        <w:spacing w:before="33"/>
        <w:ind w:left="780"/>
      </w:pPr>
      <w:r>
        <w:rPr/>
        <w:t>目前在石化能源快速消耗、气候变化日趋明显的形势下，风能作为一种典型可再生的新能源，逐步被人们</w:t>
      </w:r>
    </w:p>
    <w:p>
      <w:pPr>
        <w:pStyle w:val="BodyText"/>
        <w:tabs>
          <w:tab w:pos="5919" w:val="left" w:leader="none"/>
          <w:tab w:pos="7379" w:val="left" w:leader="none"/>
          <w:tab w:pos="7699" w:val="left" w:leader="none"/>
          <w:tab w:pos="11279" w:val="left" w:leader="none"/>
          <w:tab w:pos="11359" w:val="left" w:leader="none"/>
          <w:tab w:pos="11459" w:val="left" w:leader="none"/>
          <w:tab w:pos="15099" w:val="left" w:leader="none"/>
          <w:tab w:pos="15199" w:val="left" w:leader="none"/>
          <w:tab w:pos="15339" w:val="left" w:leader="none"/>
        </w:tabs>
        <w:spacing w:line="321" w:lineRule="auto" w:before="167"/>
        <w:ind w:left="100" w:right="110"/>
      </w:pPr>
      <w:r>
        <w:rPr/>
        <w:t>所重视，</w:t>
      </w:r>
      <w:r>
        <w:rPr>
          <w:spacing w:val="-90"/>
        </w:rPr>
        <w:t> </w:t>
      </w:r>
      <w:r>
        <w:rPr/>
        <w:t>大力发展清洁能源已是世界各国的共识，</w:t>
        <w:tab/>
        <w:t>风电产业已经成为了焦点。</w:t>
        <w:tab/>
        <w:tab/>
        <w:t>我国风电的发展十分迅速，</w:t>
        <w:tab/>
        <w:tab/>
        <w:tab/>
        <w:t>从</w:t>
      </w:r>
      <w:r>
        <w:rPr>
          <w:spacing w:val="-34"/>
        </w:rPr>
        <w:t> </w:t>
      </w:r>
      <w:r>
        <w:rPr>
          <w:rFonts w:ascii="Arial" w:eastAsia="Arial"/>
        </w:rPr>
        <w:t>1986</w:t>
      </w:r>
      <w:r>
        <w:rPr/>
        <w:t>年第一个风电场在山东省荣成建成，到</w:t>
        <w:tab/>
      </w:r>
      <w:r>
        <w:rPr>
          <w:rFonts w:ascii="Arial" w:eastAsia="Arial"/>
        </w:rPr>
        <w:t>2008</w:t>
      </w:r>
      <w:r>
        <w:rPr>
          <w:rFonts w:ascii="Arial" w:eastAsia="Arial"/>
          <w:spacing w:val="-12"/>
        </w:rPr>
        <w:t> </w:t>
      </w:r>
      <w:r>
        <w:rPr/>
        <w:t>年，风电总装机容量已经达到了</w:t>
        <w:tab/>
        <w:tab/>
        <w:tab/>
      </w:r>
      <w:r>
        <w:rPr>
          <w:rFonts w:ascii="Arial" w:eastAsia="Arial"/>
        </w:rPr>
        <w:t>1221</w:t>
      </w:r>
      <w:r>
        <w:rPr>
          <w:rFonts w:ascii="Arial" w:eastAsia="Arial"/>
          <w:spacing w:val="-12"/>
        </w:rPr>
        <w:t> </w:t>
      </w:r>
      <w:r>
        <w:rPr/>
        <w:t>万</w:t>
      </w:r>
      <w:r>
        <w:rPr>
          <w:spacing w:val="-11"/>
        </w:rPr>
        <w:t> </w:t>
      </w:r>
      <w:r>
        <w:rPr>
          <w:rFonts w:ascii="Arial" w:eastAsia="Arial"/>
        </w:rPr>
        <w:t>kW</w:t>
      </w:r>
      <w:r>
        <w:rPr>
          <w:rFonts w:ascii="Arial" w:eastAsia="Arial"/>
          <w:spacing w:val="-38"/>
        </w:rPr>
        <w:t> </w:t>
      </w:r>
      <w:r>
        <w:rPr/>
        <w:t>，跃居世界第</w:t>
        <w:tab/>
        <w:tab/>
      </w:r>
      <w:r>
        <w:rPr>
          <w:rFonts w:ascii="Arial" w:eastAsia="Arial"/>
        </w:rPr>
        <w:t>4</w:t>
      </w:r>
      <w:r>
        <w:rPr>
          <w:rFonts w:ascii="Arial" w:eastAsia="Arial"/>
          <w:spacing w:val="7"/>
        </w:rPr>
        <w:t> </w:t>
      </w:r>
      <w:r>
        <w:rPr/>
        <w:t>位，位列美、德和西班牙之后。新增装机容量仅次于美国而居于世界第二，超过了</w:t>
        <w:tab/>
      </w:r>
      <w:r>
        <w:rPr>
          <w:rFonts w:ascii="Arial" w:eastAsia="Arial"/>
        </w:rPr>
        <w:t>100%</w:t>
      </w:r>
      <w:r>
        <w:rPr>
          <w:rFonts w:ascii="Arial" w:eastAsia="Arial"/>
          <w:spacing w:val="-54"/>
        </w:rPr>
        <w:t> </w:t>
      </w:r>
      <w:r>
        <w:rPr/>
        <w:t>的增长率，增长速度为世界第</w:t>
      </w:r>
      <w:r>
        <w:rPr>
          <w:spacing w:val="40"/>
        </w:rPr>
        <w:t> 一</w:t>
      </w:r>
      <w:r>
        <w:rPr>
          <w:rFonts w:ascii="Arial" w:eastAsia="Arial"/>
          <w:position w:val="18"/>
          <w:sz w:val="20"/>
        </w:rPr>
        <w:t>[2]</w:t>
      </w:r>
      <w:r>
        <w:rPr>
          <w:rFonts w:ascii="Arial" w:eastAsia="Arial"/>
          <w:spacing w:val="-18"/>
          <w:position w:val="18"/>
          <w:sz w:val="20"/>
        </w:rPr>
        <w:t> </w:t>
      </w:r>
      <w:r>
        <w:rPr/>
        <w:t>。随之而来的，是对风力发电设备的大量需求，</w:t>
        <w:tab/>
        <w:tab/>
        <w:t>从而也带动了风力发电装备涂装防护技术的发展。</w:t>
        <w:tab/>
        <w:t>许多企业也将风电涂料作为未来发展的重点领域，因此了解风电设备的防腐环境及涂装工艺是很有必要的，本文就这两</w:t>
      </w:r>
    </w:p>
    <w:p>
      <w:pPr>
        <w:pStyle w:val="BodyText"/>
        <w:spacing w:before="25"/>
        <w:ind w:left="100"/>
      </w:pPr>
      <w:r>
        <w:rPr/>
        <w:t>个方面进行了分析和综述。</w:t>
      </w:r>
    </w:p>
    <w:p>
      <w:pPr>
        <w:pStyle w:val="BodyText"/>
        <w:spacing w:before="10"/>
        <w:rPr>
          <w:sz w:val="25"/>
        </w:rPr>
      </w:pPr>
    </w:p>
    <w:p>
      <w:pPr>
        <w:pStyle w:val="Heading1"/>
        <w:numPr>
          <w:ilvl w:val="0"/>
          <w:numId w:val="1"/>
        </w:numPr>
        <w:tabs>
          <w:tab w:pos="480" w:val="left" w:leader="none"/>
        </w:tabs>
        <w:spacing w:line="240" w:lineRule="auto" w:before="0" w:after="0"/>
        <w:ind w:left="480" w:right="0" w:hanging="380"/>
        <w:jc w:val="left"/>
      </w:pPr>
      <w:r>
        <w:rPr/>
        <w:t>风力发电装备运行环境及腐蚀分析</w:t>
      </w:r>
    </w:p>
    <w:p>
      <w:pPr>
        <w:pStyle w:val="BodyText"/>
        <w:tabs>
          <w:tab w:pos="3839" w:val="left" w:leader="none"/>
          <w:tab w:pos="6199" w:val="left" w:leader="none"/>
          <w:tab w:pos="6499" w:val="left" w:leader="none"/>
          <w:tab w:pos="10979" w:val="left" w:leader="none"/>
        </w:tabs>
        <w:spacing w:line="319" w:lineRule="auto" w:before="173"/>
        <w:ind w:left="100" w:right="221" w:firstLine="680"/>
      </w:pPr>
      <w:r>
        <w:rPr/>
        <w:t>风电设备主要面临的是大气腐蚀环境</w:t>
        <w:tab/>
      </w:r>
      <w:r>
        <w:rPr>
          <w:rFonts w:ascii="Arial" w:eastAsia="Arial"/>
        </w:rPr>
        <w:t>[</w:t>
      </w:r>
      <w:r>
        <w:rPr>
          <w:rFonts w:ascii="Arial" w:eastAsia="Arial"/>
          <w:spacing w:val="-8"/>
        </w:rPr>
        <w:t> </w:t>
      </w:r>
      <w:r>
        <w:rPr/>
        <w:t>划分</w:t>
      </w:r>
      <w:r>
        <w:rPr>
          <w:spacing w:val="-71"/>
        </w:rPr>
        <w:t> </w:t>
      </w:r>
      <w:r>
        <w:rPr>
          <w:rFonts w:ascii="Arial" w:eastAsia="Arial"/>
        </w:rPr>
        <w:t>:</w:t>
      </w:r>
      <w:r>
        <w:rPr>
          <w:rFonts w:ascii="Arial" w:eastAsia="Arial"/>
          <w:spacing w:val="-1"/>
        </w:rPr>
        <w:t> </w:t>
      </w:r>
      <w:r>
        <w:rPr>
          <w:rFonts w:ascii="Arial" w:eastAsia="Arial"/>
        </w:rPr>
        <w:t>C1</w:t>
      </w:r>
      <w:r>
        <w:rPr>
          <w:rFonts w:ascii="Arial" w:eastAsia="Arial"/>
          <w:spacing w:val="65"/>
        </w:rPr>
        <w:t> </w:t>
      </w:r>
      <w:r>
        <w:rPr/>
        <w:t>非常低、</w:t>
      </w:r>
      <w:r>
        <w:rPr>
          <w:spacing w:val="8"/>
        </w:rPr>
        <w:t> </w:t>
      </w:r>
      <w:r>
        <w:rPr>
          <w:rFonts w:ascii="Arial" w:eastAsia="Arial"/>
        </w:rPr>
        <w:t>C2</w:t>
      </w:r>
      <w:r>
        <w:rPr>
          <w:rFonts w:ascii="Arial" w:eastAsia="Arial"/>
          <w:spacing w:val="-8"/>
        </w:rPr>
        <w:t> </w:t>
      </w:r>
      <w:r>
        <w:rPr/>
        <w:t>低、</w:t>
      </w:r>
      <w:r>
        <w:rPr>
          <w:spacing w:val="-91"/>
        </w:rPr>
        <w:t> </w:t>
      </w:r>
      <w:r>
        <w:rPr>
          <w:rFonts w:ascii="Arial" w:eastAsia="Arial"/>
        </w:rPr>
        <w:t>C3</w:t>
      </w:r>
      <w:r>
        <w:rPr>
          <w:rFonts w:ascii="Arial" w:eastAsia="Arial"/>
          <w:spacing w:val="31"/>
        </w:rPr>
        <w:t> </w:t>
      </w:r>
      <w:r>
        <w:rPr/>
        <w:t>中等、</w:t>
      </w:r>
      <w:r>
        <w:rPr>
          <w:spacing w:val="-51"/>
        </w:rPr>
        <w:t> </w:t>
      </w:r>
      <w:r>
        <w:rPr>
          <w:rFonts w:ascii="Arial" w:eastAsia="Arial"/>
        </w:rPr>
        <w:t>C4</w:t>
      </w:r>
      <w:r>
        <w:rPr>
          <w:rFonts w:ascii="Arial" w:eastAsia="Arial"/>
          <w:spacing w:val="11"/>
        </w:rPr>
        <w:t> </w:t>
      </w:r>
      <w:r>
        <w:rPr/>
        <w:t>高、</w:t>
      </w:r>
      <w:r>
        <w:rPr>
          <w:spacing w:val="-71"/>
        </w:rPr>
        <w:t> </w:t>
      </w:r>
      <w:r>
        <w:rPr>
          <w:rFonts w:ascii="Arial" w:eastAsia="Arial"/>
        </w:rPr>
        <w:t>C5-I</w:t>
      </w:r>
      <w:r>
        <w:rPr>
          <w:rFonts w:ascii="Arial" w:eastAsia="Arial"/>
          <w:spacing w:val="67"/>
        </w:rPr>
        <w:t> </w:t>
      </w:r>
      <w:r>
        <w:rPr/>
        <w:t>很高</w:t>
      </w:r>
      <w:r>
        <w:rPr>
          <w:spacing w:val="-91"/>
        </w:rPr>
        <w:t> </w:t>
      </w:r>
      <w:r>
        <w:rPr>
          <w:rFonts w:ascii="Arial" w:eastAsia="Arial"/>
        </w:rPr>
        <w:t>(</w:t>
      </w:r>
      <w:r>
        <w:rPr/>
        <w:t>工业</w:t>
      </w:r>
      <w:r>
        <w:rPr>
          <w:spacing w:val="-51"/>
        </w:rPr>
        <w:t> </w:t>
      </w:r>
      <w:r>
        <w:rPr>
          <w:rFonts w:ascii="Arial" w:eastAsia="Arial"/>
        </w:rPr>
        <w:t>)</w:t>
      </w:r>
      <w:r>
        <w:rPr>
          <w:spacing w:val="40"/>
        </w:rPr>
        <w:t>、</w:t>
      </w:r>
      <w:r>
        <w:rPr>
          <w:rFonts w:ascii="Arial" w:eastAsia="Arial"/>
        </w:rPr>
        <w:t>C5-</w:t>
      </w:r>
      <w:r>
        <w:rPr>
          <w:rFonts w:ascii="Arial" w:eastAsia="Arial"/>
          <w:spacing w:val="-2"/>
        </w:rPr>
        <w:t> </w:t>
      </w:r>
      <w:r>
        <w:rPr>
          <w:rFonts w:ascii="Arial" w:eastAsia="Arial"/>
        </w:rPr>
        <w:t>M</w:t>
      </w:r>
      <w:r>
        <w:rPr/>
        <w:t>很高</w:t>
      </w:r>
      <w:r>
        <w:rPr>
          <w:spacing w:val="-71"/>
        </w:rPr>
        <w:t> </w:t>
      </w:r>
      <w:r>
        <w:rPr>
          <w:rFonts w:ascii="Arial" w:eastAsia="Arial"/>
          <w:spacing w:val="20"/>
        </w:rPr>
        <w:t>(</w:t>
      </w:r>
      <w:r>
        <w:rPr/>
        <w:t>海洋</w:t>
      </w:r>
      <w:r>
        <w:rPr>
          <w:spacing w:val="-91"/>
        </w:rPr>
        <w:t> </w:t>
      </w:r>
      <w:r>
        <w:rPr>
          <w:rFonts w:ascii="Arial" w:eastAsia="Arial"/>
        </w:rPr>
        <w:t>)6</w:t>
      </w:r>
      <w:r>
        <w:rPr>
          <w:rFonts w:ascii="Arial" w:eastAsia="Arial"/>
          <w:spacing w:val="7"/>
        </w:rPr>
        <w:t> </w:t>
      </w:r>
      <w:r>
        <w:rPr/>
        <w:t>个等级</w:t>
      </w:r>
      <w:r>
        <w:rPr>
          <w:spacing w:val="-11"/>
        </w:rPr>
        <w:t> </w:t>
      </w:r>
      <w:r>
        <w:rPr>
          <w:rFonts w:ascii="Arial" w:eastAsia="Arial"/>
        </w:rPr>
        <w:t>]</w:t>
      </w:r>
      <w:r>
        <w:rPr>
          <w:rFonts w:ascii="Arial" w:eastAsia="Arial"/>
          <w:spacing w:val="-8"/>
        </w:rPr>
        <w:t> </w:t>
      </w:r>
      <w:r>
        <w:rPr/>
        <w:t>、水和土壤腐蚀环境（</w:t>
        <w:tab/>
        <w:tab/>
      </w:r>
      <w:r>
        <w:rPr>
          <w:rFonts w:ascii="Arial" w:eastAsia="Arial"/>
        </w:rPr>
        <w:t>I</w:t>
      </w:r>
      <w:r>
        <w:rPr>
          <w:rFonts w:ascii="Arial" w:eastAsia="Arial"/>
          <w:spacing w:val="-1"/>
        </w:rPr>
        <w:t> </w:t>
      </w:r>
      <w:r>
        <w:rPr>
          <w:rFonts w:ascii="Arial" w:eastAsia="Arial"/>
        </w:rPr>
        <w:t>m1</w:t>
      </w:r>
      <w:r>
        <w:rPr>
          <w:rFonts w:ascii="Arial" w:eastAsia="Arial"/>
          <w:spacing w:val="31"/>
        </w:rPr>
        <w:t> </w:t>
      </w:r>
      <w:r>
        <w:rPr/>
        <w:t>淡水、</w:t>
      </w:r>
      <w:r>
        <w:rPr>
          <w:spacing w:val="-11"/>
        </w:rPr>
        <w:t> </w:t>
      </w:r>
      <w:r>
        <w:rPr>
          <w:rFonts w:ascii="Arial" w:eastAsia="Arial"/>
        </w:rPr>
        <w:t>I</w:t>
      </w:r>
      <w:r>
        <w:rPr>
          <w:rFonts w:ascii="Arial" w:eastAsia="Arial"/>
          <w:spacing w:val="-1"/>
        </w:rPr>
        <w:t> </w:t>
      </w:r>
      <w:r>
        <w:rPr>
          <w:rFonts w:ascii="Arial" w:eastAsia="Arial"/>
        </w:rPr>
        <w:t>m2</w:t>
      </w:r>
      <w:r>
        <w:rPr>
          <w:rFonts w:ascii="Arial" w:eastAsia="Arial"/>
          <w:spacing w:val="31"/>
        </w:rPr>
        <w:t> </w:t>
      </w:r>
      <w:r>
        <w:rPr/>
        <w:t>海水或盐水、</w:t>
        <w:tab/>
      </w:r>
      <w:r>
        <w:rPr>
          <w:rFonts w:ascii="Arial" w:eastAsia="Arial"/>
        </w:rPr>
        <w:t>I</w:t>
      </w:r>
      <w:r>
        <w:rPr>
          <w:rFonts w:ascii="Arial" w:eastAsia="Arial"/>
          <w:spacing w:val="-1"/>
        </w:rPr>
        <w:t> </w:t>
      </w:r>
      <w:r>
        <w:rPr>
          <w:rFonts w:ascii="Arial" w:eastAsia="Arial"/>
        </w:rPr>
        <w:t>m3</w:t>
      </w:r>
      <w:r>
        <w:rPr>
          <w:rFonts w:ascii="Arial" w:eastAsia="Arial"/>
          <w:spacing w:val="50"/>
        </w:rPr>
        <w:t> </w:t>
      </w:r>
      <w:r>
        <w:rPr/>
        <w:t>土壤），这是目前风电机组金属 表面防腐设计的主要依据</w:t>
        <w:tab/>
      </w:r>
      <w:r>
        <w:rPr>
          <w:rFonts w:ascii="Arial" w:eastAsia="Arial"/>
          <w:spacing w:val="5"/>
          <w:w w:val="95"/>
          <w:vertAlign w:val="superscript"/>
        </w:rPr>
        <w:t>[3</w:t>
      </w:r>
      <w:r>
        <w:rPr>
          <w:rFonts w:ascii="Arial" w:eastAsia="Arial"/>
          <w:spacing w:val="5"/>
          <w:w w:val="95"/>
          <w:vertAlign w:val="superscript"/>
        </w:rPr>
        <w:t>]</w:t>
      </w:r>
      <w:r>
        <w:rPr>
          <w:rFonts w:ascii="Arial" w:eastAsia="Arial"/>
          <w:spacing w:val="5"/>
          <w:w w:val="95"/>
          <w:vertAlign w:val="baseline"/>
        </w:rPr>
      </w:r>
      <w:r>
        <w:rPr>
          <w:w w:val="95"/>
          <w:vertAlign w:val="baseline"/>
        </w:rPr>
        <w:t>。我国的风电场主要集中在北部及西部地区（内蒙古、辽宁、甘肃、新疆等）及少数</w:t>
      </w:r>
    </w:p>
    <w:p>
      <w:pPr>
        <w:pStyle w:val="BodyText"/>
        <w:spacing w:before="15"/>
        <w:ind w:left="100"/>
      </w:pPr>
      <w:r>
        <w:rPr/>
        <w:t>沿海地区（江苏、山东等）。防腐涂装的方案也因风电设备所处的腐蚀环境不同而有所不同。</w:t>
      </w:r>
    </w:p>
    <w:p>
      <w:pPr>
        <w:pStyle w:val="BodyText"/>
        <w:tabs>
          <w:tab w:pos="10239" w:val="left" w:leader="none"/>
          <w:tab w:pos="14179" w:val="left" w:leader="none"/>
        </w:tabs>
        <w:spacing w:line="302" w:lineRule="auto" w:before="167"/>
        <w:ind w:left="100" w:right="179" w:firstLine="680"/>
      </w:pPr>
      <w:r>
        <w:rPr/>
        <w:t>在北部及西部地区，风电设备主要面临的腐蚀是大气中磨损应力</w:t>
        <w:tab/>
      </w:r>
      <w:r>
        <w:rPr>
          <w:rFonts w:ascii="Arial" w:eastAsia="Arial"/>
          <w:spacing w:val="20"/>
        </w:rPr>
        <w:t>(</w:t>
      </w:r>
      <w:r>
        <w:rPr/>
        <w:t>磨蚀</w:t>
      </w:r>
      <w:r>
        <w:rPr>
          <w:spacing w:val="-70"/>
        </w:rPr>
        <w:t> </w:t>
      </w:r>
      <w:r>
        <w:rPr>
          <w:rFonts w:ascii="Arial" w:eastAsia="Arial"/>
          <w:spacing w:val="10"/>
        </w:rPr>
        <w:t>)</w:t>
      </w:r>
      <w:r>
        <w:rPr>
          <w:spacing w:val="10"/>
        </w:rPr>
        <w:t>，</w:t>
      </w:r>
      <w:r>
        <w:rPr/>
        <w:t>因为风挟带的颗粒</w:t>
        <w:tab/>
      </w:r>
      <w:r>
        <w:rPr>
          <w:rFonts w:ascii="Arial" w:eastAsia="Arial"/>
          <w:spacing w:val="20"/>
        </w:rPr>
        <w:t>(</w:t>
      </w:r>
      <w:r>
        <w:rPr/>
        <w:t>例如沙粒</w:t>
      </w:r>
      <w:r>
        <w:rPr>
          <w:spacing w:val="10"/>
        </w:rPr>
        <w:t> </w:t>
      </w:r>
      <w:r>
        <w:rPr>
          <w:rFonts w:ascii="Arial" w:eastAsia="Arial"/>
        </w:rPr>
        <w:t>)</w:t>
      </w:r>
      <w:r>
        <w:rPr/>
        <w:t>摩擦钢结构、叶片表面而产生破坏，另外是水滴、冰雹、沙尘暴甚至飞鸟等较大物的撞击破坏。这在沙漠戈壁风电</w:t>
      </w:r>
    </w:p>
    <w:p>
      <w:pPr>
        <w:pStyle w:val="BodyText"/>
        <w:spacing w:line="343" w:lineRule="auto" w:before="89"/>
        <w:ind w:left="100" w:right="2039"/>
      </w:pPr>
      <w:r>
        <w:rPr/>
        <w:t>场塔架迎风面及底部、风电叶片表面、箱式落地变压器迎风侧面比较常见和明显，特别是叶片的叶尖在许多情况会因磨损造成结构破坏、效率下降和损失。</w:t>
      </w:r>
    </w:p>
    <w:p>
      <w:pPr>
        <w:pStyle w:val="BodyText"/>
        <w:spacing w:before="18"/>
        <w:ind w:left="780"/>
      </w:pPr>
      <w:r>
        <w:rPr/>
        <w:t>在沿海地区，风电设备主要面临的是海洋大气腐蚀环境以及海水飞溅等引发的不同程度的腐蚀现象，因为</w:t>
      </w:r>
    </w:p>
    <w:p>
      <w:pPr>
        <w:pStyle w:val="BodyText"/>
        <w:tabs>
          <w:tab w:pos="16019" w:val="left" w:leader="none"/>
        </w:tabs>
        <w:spacing w:line="324" w:lineRule="auto" w:before="147"/>
        <w:ind w:left="100" w:right="139"/>
      </w:pPr>
      <w:r>
        <w:rPr/>
        <w:t>一般沿海地区的风力发电设备都海面上、海岸和临海地区，由于环境介质中的氯离子渗入到风电设备的周围</w:t>
        <w:tab/>
      </w:r>
      <w:r>
        <w:rPr>
          <w:rFonts w:ascii="Arial" w:eastAsia="Arial"/>
          <w:spacing w:val="-4"/>
        </w:rPr>
        <w:t>,</w:t>
      </w:r>
      <w:r>
        <w:rPr/>
        <w:t>达到一定浓度后破坏钢铁的防腐层，引起风电塔架、风电叶片等锈蚀。氯离子与空气中的其他颗粒物在变压器金</w:t>
      </w:r>
    </w:p>
    <w:p>
      <w:pPr>
        <w:pStyle w:val="BodyText"/>
        <w:tabs>
          <w:tab w:pos="7679" w:val="left" w:leader="none"/>
        </w:tabs>
        <w:spacing w:line="331" w:lineRule="auto" w:before="42"/>
        <w:ind w:left="100" w:right="1059"/>
      </w:pPr>
      <w:r>
        <w:rPr/>
        <w:t>属外壳静电的作用下，在变压器表面形成覆盖层，</w:t>
        <w:tab/>
        <w:t>经过一系列的化学反应后使设备原有的强度遭到破坏，使设备不能达到设计运行要求，给设备安全运行带来严重后果。海洋大气与设备电气元件的金属物发生化学反应后</w:t>
      </w:r>
    </w:p>
    <w:p>
      <w:pPr>
        <w:pStyle w:val="BodyText"/>
        <w:spacing w:before="2"/>
        <w:rPr>
          <w:sz w:val="18"/>
        </w:rPr>
      </w:pPr>
    </w:p>
    <w:p>
      <w:pPr>
        <w:tabs>
          <w:tab w:pos="499" w:val="left" w:leader="none"/>
        </w:tabs>
        <w:spacing w:before="74"/>
        <w:ind w:left="0" w:right="157" w:firstLine="0"/>
        <w:jc w:val="right"/>
        <w:rPr>
          <w:rFonts w:ascii="Arial"/>
          <w:sz w:val="36"/>
        </w:rPr>
      </w:pPr>
      <w:r>
        <w:rPr>
          <w:rFonts w:ascii="Arial"/>
          <w:sz w:val="36"/>
        </w:rPr>
        <w:t>?</w:t>
        <w:tab/>
      </w:r>
      <w:r>
        <w:rPr>
          <w:rFonts w:ascii="Arial"/>
          <w:position w:val="-9"/>
          <w:sz w:val="78"/>
        </w:rPr>
        <w:t>1</w:t>
      </w:r>
      <w:r>
        <w:rPr>
          <w:rFonts w:ascii="Arial"/>
          <w:spacing w:val="-51"/>
          <w:position w:val="-9"/>
          <w:sz w:val="78"/>
        </w:rPr>
        <w:t> </w:t>
      </w:r>
      <w:r>
        <w:rPr>
          <w:rFonts w:ascii="Arial"/>
          <w:sz w:val="36"/>
        </w:rPr>
        <w:t>?</w:t>
      </w:r>
    </w:p>
    <w:p>
      <w:pPr>
        <w:spacing w:after="0"/>
        <w:jc w:val="right"/>
        <w:rPr>
          <w:rFonts w:ascii="Arial"/>
          <w:sz w:val="36"/>
        </w:rPr>
        <w:sectPr>
          <w:type w:val="continuous"/>
          <w:pgSz w:w="19120" w:h="27060"/>
          <w:pgMar w:top="2620" w:bottom="280" w:left="1520" w:right="1060"/>
        </w:sectPr>
      </w:pPr>
    </w:p>
    <w:p>
      <w:pPr>
        <w:pStyle w:val="BodyText"/>
        <w:tabs>
          <w:tab w:pos="3799" w:val="left" w:leader="none"/>
        </w:tabs>
        <w:spacing w:line="331" w:lineRule="auto"/>
        <w:ind w:left="100" w:right="1359"/>
      </w:pPr>
      <w:r>
        <w:rPr/>
        <w:t>使原有的电气性能下降，生成氧化物使电气触点接触不良，它们将导致电气设备故障或毁坏，给风电场的安全、经济运行造成很大的影响</w:t>
        <w:tab/>
      </w:r>
      <w:r>
        <w:rPr>
          <w:rFonts w:ascii="Arial" w:eastAsia="Arial"/>
          <w:vertAlign w:val="superscript"/>
        </w:rPr>
        <w:t>[4]</w:t>
      </w:r>
      <w:r>
        <w:rPr>
          <w:rFonts w:ascii="Arial" w:eastAsia="Arial"/>
          <w:vertAlign w:val="baseline"/>
        </w:rPr>
      </w:r>
      <w:r>
        <w:rPr>
          <w:rFonts w:ascii="Arial" w:eastAsia="Arial"/>
          <w:spacing w:val="-52"/>
          <w:vertAlign w:val="baseline"/>
        </w:rPr>
        <w:t> </w:t>
      </w:r>
      <w:r>
        <w:rPr>
          <w:vertAlign w:val="baseline"/>
        </w:rPr>
        <w:t>。</w:t>
      </w:r>
    </w:p>
    <w:p>
      <w:pPr>
        <w:pStyle w:val="Heading1"/>
        <w:numPr>
          <w:ilvl w:val="0"/>
          <w:numId w:val="1"/>
        </w:numPr>
        <w:tabs>
          <w:tab w:pos="360" w:val="left" w:leader="none"/>
        </w:tabs>
        <w:spacing w:line="240" w:lineRule="auto" w:before="179" w:after="0"/>
        <w:ind w:left="360" w:right="0" w:hanging="260"/>
        <w:jc w:val="left"/>
      </w:pPr>
      <w:r>
        <w:rPr/>
        <w:t>风电设备防腐设计</w:t>
      </w:r>
    </w:p>
    <w:p>
      <w:pPr>
        <w:pStyle w:val="BodyText"/>
        <w:spacing w:line="331" w:lineRule="auto" w:before="193"/>
        <w:ind w:left="100" w:right="1599" w:firstLine="660"/>
        <w:jc w:val="both"/>
      </w:pPr>
      <w:r>
        <w:rPr/>
        <w:t>防腐是每个风力发电场所关心的突出问题，长效的涂装防护系统能延长整个风电设备的使用寿命，大大延长涂层的维修周期。针对风力电厂的腐蚀环境特点，塔筒所选用的涂装防护系统应具有良好的防腐性能，同时漆膜要坚硬耐冲击并具有良好的耐候性、耐水性、附着力和装饰等性能。</w:t>
      </w:r>
    </w:p>
    <w:p>
      <w:pPr>
        <w:pStyle w:val="BodyText"/>
        <w:spacing w:line="343" w:lineRule="auto" w:before="33"/>
        <w:ind w:left="100" w:right="1599" w:firstLine="660"/>
        <w:jc w:val="both"/>
      </w:pPr>
      <w:r>
        <w:rPr/>
        <w:t>从涂装防护的角度，基础及支撑结构（塔架）、风轮叶片及机舱罩和整流罩、发电机组、控制电气设备、变压器等部件是重点。</w:t>
      </w:r>
    </w:p>
    <w:p>
      <w:pPr>
        <w:pStyle w:val="ListParagraph"/>
        <w:numPr>
          <w:ilvl w:val="1"/>
          <w:numId w:val="1"/>
        </w:numPr>
        <w:tabs>
          <w:tab w:pos="580" w:val="left" w:leader="none"/>
        </w:tabs>
        <w:spacing w:line="240" w:lineRule="auto" w:before="58" w:after="0"/>
        <w:ind w:left="580" w:right="0" w:hanging="480"/>
        <w:jc w:val="left"/>
        <w:rPr>
          <w:rFonts w:ascii="宋体" w:eastAsia="宋体" w:hint="eastAsia"/>
          <w:sz w:val="30"/>
        </w:rPr>
      </w:pPr>
      <w:r>
        <w:rPr>
          <w:rFonts w:ascii="宋体" w:eastAsia="宋体" w:hint="eastAsia"/>
          <w:sz w:val="30"/>
        </w:rPr>
        <w:t>风电塔架的防腐设计</w:t>
      </w:r>
    </w:p>
    <w:p>
      <w:pPr>
        <w:pStyle w:val="ListParagraph"/>
        <w:numPr>
          <w:ilvl w:val="2"/>
          <w:numId w:val="1"/>
        </w:numPr>
        <w:tabs>
          <w:tab w:pos="840" w:val="left" w:leader="none"/>
        </w:tabs>
        <w:spacing w:line="240" w:lineRule="auto" w:before="145" w:after="0"/>
        <w:ind w:left="840" w:right="0" w:hanging="740"/>
        <w:jc w:val="left"/>
        <w:rPr>
          <w:rFonts w:ascii="宋体" w:eastAsia="宋体" w:hint="eastAsia"/>
          <w:sz w:val="30"/>
        </w:rPr>
      </w:pPr>
      <w:r>
        <w:rPr>
          <w:rFonts w:ascii="宋体" w:eastAsia="宋体" w:hint="eastAsia"/>
          <w:sz w:val="30"/>
        </w:rPr>
        <w:t>国际标准中的防腐设计</w:t>
      </w:r>
    </w:p>
    <w:p>
      <w:pPr>
        <w:pStyle w:val="BodyText"/>
        <w:tabs>
          <w:tab w:pos="5839" w:val="left" w:leader="none"/>
        </w:tabs>
        <w:spacing w:before="85"/>
        <w:ind w:left="760"/>
      </w:pPr>
      <w:r>
        <w:rPr/>
        <w:t>塔架目前普遍使用的是涂层防护。</w:t>
        <w:tab/>
      </w:r>
      <w:r>
        <w:rPr>
          <w:rFonts w:ascii="Arial" w:eastAsia="Arial"/>
        </w:rPr>
        <w:t>GB/T19072-2003 </w:t>
      </w:r>
      <w:r>
        <w:rPr>
          <w:rFonts w:ascii="Arial" w:eastAsia="Arial"/>
          <w:spacing w:val="10"/>
        </w:rPr>
        <w:t> </w:t>
      </w:r>
      <w:r>
        <w:rPr/>
        <w:t>风力发电机组</w:t>
      </w:r>
      <w:r>
        <w:rPr>
          <w:spacing w:val="70"/>
        </w:rPr>
        <w:t> </w:t>
      </w:r>
      <w:r>
        <w:rPr>
          <w:rFonts w:ascii="Arial" w:eastAsia="Arial"/>
          <w:spacing w:val="20"/>
        </w:rPr>
        <w:t>-</w:t>
      </w:r>
      <w:r>
        <w:rPr/>
        <w:t>塔架规定的涂层防护体是：</w:t>
      </w:r>
    </w:p>
    <w:p>
      <w:pPr>
        <w:spacing w:before="12"/>
        <w:ind w:left="40" w:right="0" w:firstLine="0"/>
        <w:jc w:val="center"/>
        <w:rPr>
          <w:sz w:val="26"/>
        </w:rPr>
      </w:pPr>
      <w:r>
        <w:rPr>
          <w:spacing w:val="-5"/>
          <w:sz w:val="26"/>
        </w:rPr>
        <w:t>表 </w:t>
      </w:r>
      <w:r>
        <w:rPr>
          <w:rFonts w:ascii="Arial" w:eastAsia="Arial"/>
          <w:b/>
          <w:sz w:val="26"/>
        </w:rPr>
        <w:t>1 GB/T19072-2003</w:t>
      </w:r>
      <w:r>
        <w:rPr>
          <w:rFonts w:ascii="Arial" w:eastAsia="Arial"/>
          <w:b/>
          <w:spacing w:val="60"/>
          <w:sz w:val="26"/>
        </w:rPr>
        <w:t> </w:t>
      </w:r>
      <w:r>
        <w:rPr>
          <w:sz w:val="26"/>
        </w:rPr>
        <w:t>中规定塔架防腐涂层</w:t>
      </w:r>
    </w:p>
    <w:p>
      <w:pPr>
        <w:spacing w:before="80"/>
        <w:ind w:left="167" w:right="0" w:firstLine="0"/>
        <w:jc w:val="center"/>
        <w:rPr>
          <w:rFonts w:ascii="Arial"/>
          <w:b/>
          <w:sz w:val="26"/>
        </w:rPr>
      </w:pPr>
      <w:r>
        <w:rPr>
          <w:rFonts w:ascii="Arial"/>
          <w:b/>
          <w:sz w:val="26"/>
        </w:rPr>
        <w:t>Table 1 The tower anti-corrosion coating standard in GB/T19072-2003</w:t>
      </w:r>
    </w:p>
    <w:p>
      <w:pPr>
        <w:pStyle w:val="BodyText"/>
        <w:spacing w:before="2"/>
        <w:rPr>
          <w:rFonts w:ascii="Arial"/>
          <w:b/>
          <w:sz w:val="19"/>
        </w:rPr>
      </w:pPr>
    </w:p>
    <w:tbl>
      <w:tblPr>
        <w:tblW w:w="0" w:type="auto"/>
        <w:jc w:val="left"/>
        <w:tblInd w:w="3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2"/>
        <w:gridCol w:w="3467"/>
        <w:gridCol w:w="1718"/>
        <w:gridCol w:w="3038"/>
      </w:tblGrid>
      <w:tr>
        <w:trPr>
          <w:trHeight w:val="334" w:hRule="atLeast"/>
        </w:trPr>
        <w:tc>
          <w:tcPr>
            <w:tcW w:w="1632" w:type="dxa"/>
          </w:tcPr>
          <w:p>
            <w:pPr>
              <w:pStyle w:val="TableParagraph"/>
              <w:spacing w:line="260" w:lineRule="exact" w:before="0"/>
              <w:ind w:left="10" w:right="781"/>
              <w:jc w:val="center"/>
              <w:rPr>
                <w:sz w:val="26"/>
              </w:rPr>
            </w:pPr>
            <w:r>
              <w:rPr>
                <w:sz w:val="26"/>
              </w:rPr>
              <w:t>工序</w:t>
            </w:r>
          </w:p>
        </w:tc>
        <w:tc>
          <w:tcPr>
            <w:tcW w:w="3467" w:type="dxa"/>
          </w:tcPr>
          <w:p>
            <w:pPr>
              <w:pStyle w:val="TableParagraph"/>
              <w:spacing w:line="260" w:lineRule="exact" w:before="0"/>
              <w:ind w:left="1897"/>
              <w:rPr>
                <w:sz w:val="26"/>
              </w:rPr>
            </w:pPr>
            <w:r>
              <w:rPr>
                <w:sz w:val="26"/>
              </w:rPr>
              <w:t>塔架外表面</w:t>
            </w:r>
          </w:p>
        </w:tc>
        <w:tc>
          <w:tcPr>
            <w:tcW w:w="1718" w:type="dxa"/>
          </w:tcPr>
          <w:p>
            <w:pPr>
              <w:pStyle w:val="TableParagraph"/>
              <w:spacing w:before="0"/>
              <w:rPr>
                <w:rFonts w:ascii="Times New Roman"/>
                <w:sz w:val="24"/>
              </w:rPr>
            </w:pPr>
          </w:p>
        </w:tc>
        <w:tc>
          <w:tcPr>
            <w:tcW w:w="3038" w:type="dxa"/>
          </w:tcPr>
          <w:p>
            <w:pPr>
              <w:pStyle w:val="TableParagraph"/>
              <w:spacing w:line="260" w:lineRule="exact" w:before="0"/>
              <w:ind w:left="1132"/>
              <w:rPr>
                <w:sz w:val="26"/>
              </w:rPr>
            </w:pPr>
            <w:r>
              <w:rPr>
                <w:sz w:val="26"/>
              </w:rPr>
              <w:t>塔架内表面</w:t>
            </w:r>
          </w:p>
        </w:tc>
      </w:tr>
      <w:tr>
        <w:trPr>
          <w:trHeight w:val="439" w:hRule="atLeast"/>
        </w:trPr>
        <w:tc>
          <w:tcPr>
            <w:tcW w:w="1632" w:type="dxa"/>
          </w:tcPr>
          <w:p>
            <w:pPr>
              <w:pStyle w:val="TableParagraph"/>
              <w:spacing w:before="5"/>
              <w:ind w:left="30" w:right="781"/>
              <w:jc w:val="center"/>
              <w:rPr>
                <w:sz w:val="26"/>
              </w:rPr>
            </w:pPr>
            <w:r>
              <w:rPr>
                <w:sz w:val="26"/>
              </w:rPr>
              <w:t>预处理</w:t>
            </w:r>
          </w:p>
        </w:tc>
        <w:tc>
          <w:tcPr>
            <w:tcW w:w="3467" w:type="dxa"/>
          </w:tcPr>
          <w:p>
            <w:pPr>
              <w:pStyle w:val="TableParagraph"/>
              <w:spacing w:before="65"/>
              <w:ind w:right="604"/>
              <w:jc w:val="right"/>
              <w:rPr>
                <w:rFonts w:ascii="Arial"/>
                <w:sz w:val="26"/>
              </w:rPr>
            </w:pPr>
            <w:r>
              <w:rPr>
                <w:rFonts w:ascii="Arial"/>
                <w:sz w:val="26"/>
              </w:rPr>
              <w:t>Sa3</w:t>
            </w:r>
          </w:p>
        </w:tc>
        <w:tc>
          <w:tcPr>
            <w:tcW w:w="1718" w:type="dxa"/>
          </w:tcPr>
          <w:p>
            <w:pPr>
              <w:pStyle w:val="TableParagraph"/>
              <w:spacing w:before="0"/>
              <w:rPr>
                <w:rFonts w:ascii="Times New Roman"/>
                <w:sz w:val="28"/>
              </w:rPr>
            </w:pPr>
          </w:p>
        </w:tc>
        <w:tc>
          <w:tcPr>
            <w:tcW w:w="3038" w:type="dxa"/>
          </w:tcPr>
          <w:p>
            <w:pPr>
              <w:pStyle w:val="TableParagraph"/>
              <w:spacing w:before="65"/>
              <w:ind w:left="1532"/>
              <w:rPr>
                <w:rFonts w:ascii="Arial"/>
                <w:sz w:val="26"/>
              </w:rPr>
            </w:pPr>
            <w:r>
              <w:rPr>
                <w:rFonts w:ascii="Arial"/>
                <w:sz w:val="26"/>
              </w:rPr>
              <w:t>Sa2.5</w:t>
            </w:r>
          </w:p>
        </w:tc>
      </w:tr>
      <w:tr>
        <w:trPr>
          <w:trHeight w:val="840" w:hRule="atLeast"/>
        </w:trPr>
        <w:tc>
          <w:tcPr>
            <w:tcW w:w="1632" w:type="dxa"/>
          </w:tcPr>
          <w:p>
            <w:pPr>
              <w:pStyle w:val="TableParagraph"/>
              <w:ind w:left="70"/>
              <w:rPr>
                <w:rFonts w:ascii="Arial" w:eastAsia="Arial"/>
                <w:sz w:val="26"/>
              </w:rPr>
            </w:pPr>
            <w:r>
              <w:rPr>
                <w:sz w:val="26"/>
              </w:rPr>
              <w:t>工艺 </w:t>
            </w:r>
            <w:r>
              <w:rPr>
                <w:rFonts w:ascii="Arial" w:eastAsia="Arial"/>
                <w:sz w:val="26"/>
              </w:rPr>
              <w:t>1</w:t>
            </w:r>
          </w:p>
          <w:p>
            <w:pPr>
              <w:pStyle w:val="TableParagraph"/>
              <w:spacing w:before="40"/>
              <w:ind w:left="70"/>
              <w:rPr>
                <w:rFonts w:ascii="Arial" w:eastAsia="Arial"/>
                <w:sz w:val="26"/>
              </w:rPr>
            </w:pPr>
            <w:r>
              <w:rPr>
                <w:sz w:val="26"/>
              </w:rPr>
              <w:t>工艺 </w:t>
            </w:r>
            <w:r>
              <w:rPr>
                <w:rFonts w:ascii="Arial" w:eastAsia="Arial"/>
                <w:sz w:val="26"/>
              </w:rPr>
              <w:t>2</w:t>
            </w:r>
          </w:p>
        </w:tc>
        <w:tc>
          <w:tcPr>
            <w:tcW w:w="3467" w:type="dxa"/>
          </w:tcPr>
          <w:p>
            <w:pPr>
              <w:pStyle w:val="TableParagraph"/>
              <w:spacing w:line="283" w:lineRule="auto"/>
              <w:ind w:left="897" w:right="428" w:firstLine="60"/>
              <w:rPr>
                <w:sz w:val="26"/>
              </w:rPr>
            </w:pPr>
            <w:r>
              <w:rPr>
                <w:sz w:val="26"/>
              </w:rPr>
              <w:t>电弧喷涂锌或锌铝双组份复合环氧漆</w:t>
            </w:r>
          </w:p>
        </w:tc>
        <w:tc>
          <w:tcPr>
            <w:tcW w:w="1718" w:type="dxa"/>
          </w:tcPr>
          <w:p>
            <w:pPr>
              <w:pStyle w:val="TableParagraph"/>
              <w:spacing w:line="266" w:lineRule="auto"/>
              <w:ind w:left="170" w:right="762" w:hanging="60"/>
              <w:rPr>
                <w:rFonts w:ascii="Arial" w:hAnsi="Arial"/>
                <w:sz w:val="26"/>
              </w:rPr>
            </w:pPr>
            <w:r>
              <w:rPr>
                <w:rFonts w:ascii="Arial" w:hAnsi="Arial"/>
                <w:sz w:val="26"/>
              </w:rPr>
              <w:t>60</w:t>
            </w:r>
            <w:r>
              <w:rPr>
                <w:sz w:val="26"/>
              </w:rPr>
              <w:t>μ</w:t>
            </w:r>
            <w:r>
              <w:rPr>
                <w:rFonts w:ascii="Arial" w:hAnsi="Arial"/>
                <w:sz w:val="26"/>
              </w:rPr>
              <w:t>m 20</w:t>
            </w:r>
            <w:r>
              <w:rPr>
                <w:sz w:val="26"/>
              </w:rPr>
              <w:t>μ</w:t>
            </w:r>
            <w:r>
              <w:rPr>
                <w:rFonts w:ascii="Arial" w:hAnsi="Arial"/>
                <w:sz w:val="26"/>
              </w:rPr>
              <w:t>m</w:t>
            </w:r>
          </w:p>
        </w:tc>
        <w:tc>
          <w:tcPr>
            <w:tcW w:w="3038" w:type="dxa"/>
          </w:tcPr>
          <w:p>
            <w:pPr>
              <w:pStyle w:val="TableParagraph"/>
              <w:spacing w:before="4"/>
              <w:rPr>
                <w:rFonts w:ascii="Arial"/>
                <w:b/>
                <w:sz w:val="35"/>
              </w:rPr>
            </w:pPr>
          </w:p>
          <w:p>
            <w:pPr>
              <w:pStyle w:val="TableParagraph"/>
              <w:tabs>
                <w:tab w:pos="1439" w:val="left" w:leader="none"/>
              </w:tabs>
              <w:spacing w:before="0"/>
              <w:ind w:right="106"/>
              <w:jc w:val="right"/>
              <w:rPr>
                <w:rFonts w:ascii="Arial" w:hAnsi="Arial" w:eastAsia="Arial"/>
                <w:sz w:val="26"/>
              </w:rPr>
            </w:pPr>
            <w:r>
              <w:rPr>
                <w:sz w:val="26"/>
              </w:rPr>
              <w:t>环氧富锌</w:t>
              <w:tab/>
            </w:r>
            <w:r>
              <w:rPr>
                <w:rFonts w:ascii="Arial" w:hAnsi="Arial" w:eastAsia="Arial"/>
                <w:spacing w:val="-18"/>
                <w:sz w:val="26"/>
              </w:rPr>
              <w:t>40</w:t>
            </w:r>
            <w:r>
              <w:rPr>
                <w:spacing w:val="-18"/>
                <w:sz w:val="26"/>
              </w:rPr>
              <w:t>μ</w:t>
            </w:r>
            <w:r>
              <w:rPr>
                <w:rFonts w:ascii="Arial" w:hAnsi="Arial" w:eastAsia="Arial"/>
                <w:spacing w:val="-18"/>
                <w:sz w:val="26"/>
              </w:rPr>
              <w:t>m</w:t>
            </w:r>
          </w:p>
        </w:tc>
      </w:tr>
      <w:tr>
        <w:trPr>
          <w:trHeight w:val="765" w:hRule="atLeast"/>
        </w:trPr>
        <w:tc>
          <w:tcPr>
            <w:tcW w:w="1632" w:type="dxa"/>
          </w:tcPr>
          <w:p>
            <w:pPr>
              <w:pStyle w:val="TableParagraph"/>
              <w:ind w:left="70"/>
              <w:rPr>
                <w:rFonts w:ascii="Arial" w:eastAsia="Arial"/>
                <w:sz w:val="26"/>
              </w:rPr>
            </w:pPr>
            <w:r>
              <w:rPr>
                <w:sz w:val="26"/>
              </w:rPr>
              <w:t>工艺 </w:t>
            </w:r>
            <w:r>
              <w:rPr>
                <w:rFonts w:ascii="Arial" w:eastAsia="Arial"/>
                <w:sz w:val="26"/>
              </w:rPr>
              <w:t>3</w:t>
            </w:r>
          </w:p>
          <w:p>
            <w:pPr>
              <w:pStyle w:val="TableParagraph"/>
              <w:spacing w:line="339" w:lineRule="exact" w:before="40"/>
              <w:ind w:left="70"/>
              <w:rPr>
                <w:rFonts w:ascii="Arial" w:eastAsia="Arial"/>
                <w:sz w:val="26"/>
              </w:rPr>
            </w:pPr>
            <w:r>
              <w:rPr>
                <w:sz w:val="26"/>
              </w:rPr>
              <w:t>工艺 </w:t>
            </w:r>
            <w:r>
              <w:rPr>
                <w:rFonts w:ascii="Arial" w:eastAsia="Arial"/>
                <w:sz w:val="26"/>
              </w:rPr>
              <w:t>4</w:t>
            </w:r>
          </w:p>
        </w:tc>
        <w:tc>
          <w:tcPr>
            <w:tcW w:w="3467" w:type="dxa"/>
          </w:tcPr>
          <w:p>
            <w:pPr>
              <w:pStyle w:val="TableParagraph"/>
              <w:ind w:left="757"/>
              <w:rPr>
                <w:sz w:val="26"/>
              </w:rPr>
            </w:pPr>
            <w:r>
              <w:rPr>
                <w:sz w:val="26"/>
              </w:rPr>
              <w:t>双组份复合厚膜环氧漆</w:t>
            </w:r>
          </w:p>
          <w:p>
            <w:pPr>
              <w:pStyle w:val="TableParagraph"/>
              <w:spacing w:line="339" w:lineRule="exact" w:before="59"/>
              <w:ind w:left="757"/>
              <w:rPr>
                <w:sz w:val="26"/>
              </w:rPr>
            </w:pPr>
            <w:r>
              <w:rPr>
                <w:sz w:val="26"/>
              </w:rPr>
              <w:t>双组份复合聚氨酯面漆</w:t>
            </w:r>
          </w:p>
        </w:tc>
        <w:tc>
          <w:tcPr>
            <w:tcW w:w="1718" w:type="dxa"/>
          </w:tcPr>
          <w:p>
            <w:pPr>
              <w:pStyle w:val="TableParagraph"/>
              <w:ind w:left="330"/>
              <w:rPr>
                <w:rFonts w:ascii="Arial" w:hAnsi="Arial"/>
                <w:sz w:val="26"/>
              </w:rPr>
            </w:pPr>
            <w:r>
              <w:rPr>
                <w:rFonts w:ascii="Arial" w:hAnsi="Arial"/>
                <w:sz w:val="26"/>
              </w:rPr>
              <w:t>90</w:t>
            </w:r>
            <w:r>
              <w:rPr>
                <w:sz w:val="26"/>
              </w:rPr>
              <w:t>μ</w:t>
            </w:r>
            <w:r>
              <w:rPr>
                <w:rFonts w:ascii="Arial" w:hAnsi="Arial"/>
                <w:sz w:val="26"/>
              </w:rPr>
              <w:t>m</w:t>
            </w:r>
          </w:p>
          <w:p>
            <w:pPr>
              <w:pStyle w:val="TableParagraph"/>
              <w:spacing w:line="339" w:lineRule="exact" w:before="40"/>
              <w:ind w:left="330"/>
              <w:rPr>
                <w:rFonts w:ascii="Arial" w:hAnsi="Arial"/>
                <w:sz w:val="26"/>
              </w:rPr>
            </w:pPr>
            <w:r>
              <w:rPr>
                <w:rFonts w:ascii="Arial" w:hAnsi="Arial"/>
                <w:sz w:val="26"/>
              </w:rPr>
              <w:t>50</w:t>
            </w:r>
            <w:r>
              <w:rPr>
                <w:sz w:val="26"/>
              </w:rPr>
              <w:t>μ</w:t>
            </w:r>
            <w:r>
              <w:rPr>
                <w:rFonts w:ascii="Arial" w:hAnsi="Arial"/>
                <w:sz w:val="26"/>
              </w:rPr>
              <w:t>m</w:t>
            </w:r>
          </w:p>
        </w:tc>
        <w:tc>
          <w:tcPr>
            <w:tcW w:w="3038" w:type="dxa"/>
          </w:tcPr>
          <w:p>
            <w:pPr>
              <w:pStyle w:val="TableParagraph"/>
              <w:tabs>
                <w:tab w:pos="1459" w:val="left" w:leader="none"/>
              </w:tabs>
              <w:ind w:right="46"/>
              <w:jc w:val="right"/>
              <w:rPr>
                <w:rFonts w:ascii="Arial" w:hAnsi="Arial" w:eastAsia="Arial"/>
                <w:sz w:val="26"/>
              </w:rPr>
            </w:pPr>
            <w:r>
              <w:rPr>
                <w:sz w:val="26"/>
              </w:rPr>
              <w:t>环氧厚膜</w:t>
              <w:tab/>
            </w:r>
            <w:r>
              <w:rPr>
                <w:rFonts w:ascii="Arial" w:hAnsi="Arial" w:eastAsia="Arial"/>
                <w:spacing w:val="-20"/>
                <w:sz w:val="26"/>
              </w:rPr>
              <w:t>100</w:t>
            </w:r>
            <w:r>
              <w:rPr>
                <w:spacing w:val="-20"/>
                <w:sz w:val="26"/>
              </w:rPr>
              <w:t>μ</w:t>
            </w:r>
            <w:r>
              <w:rPr>
                <w:rFonts w:ascii="Arial" w:hAnsi="Arial" w:eastAsia="Arial"/>
                <w:spacing w:val="-20"/>
                <w:sz w:val="26"/>
              </w:rPr>
              <w:t>m</w:t>
            </w:r>
          </w:p>
        </w:tc>
      </w:tr>
    </w:tbl>
    <w:p>
      <w:pPr>
        <w:pStyle w:val="ListParagraph"/>
        <w:numPr>
          <w:ilvl w:val="2"/>
          <w:numId w:val="1"/>
        </w:numPr>
        <w:tabs>
          <w:tab w:pos="840" w:val="left" w:leader="none"/>
        </w:tabs>
        <w:spacing w:line="240" w:lineRule="auto" w:before="234" w:after="0"/>
        <w:ind w:left="840" w:right="0" w:hanging="740"/>
        <w:jc w:val="left"/>
        <w:rPr>
          <w:rFonts w:ascii="宋体" w:eastAsia="宋体" w:hint="eastAsia"/>
          <w:sz w:val="30"/>
        </w:rPr>
      </w:pPr>
      <w:r>
        <w:rPr>
          <w:rFonts w:ascii="宋体" w:eastAsia="宋体" w:hint="eastAsia"/>
          <w:sz w:val="30"/>
        </w:rPr>
        <w:t>戈壁、沙漠等条件下的防腐设计</w:t>
      </w:r>
    </w:p>
    <w:p>
      <w:pPr>
        <w:pStyle w:val="BodyText"/>
        <w:tabs>
          <w:tab w:pos="4239" w:val="left" w:leader="none"/>
          <w:tab w:pos="5819" w:val="left" w:leader="none"/>
        </w:tabs>
        <w:spacing w:before="85"/>
        <w:ind w:left="760"/>
      </w:pPr>
      <w:r>
        <w:rPr/>
        <w:t>目前国际上普遍采用</w:t>
        <w:tab/>
      </w:r>
      <w:r>
        <w:rPr>
          <w:rFonts w:ascii="Arial" w:eastAsia="Arial"/>
        </w:rPr>
        <w:t>ISO12944</w:t>
        <w:tab/>
      </w:r>
      <w:r>
        <w:rPr/>
        <w:t>标准对腐蚀环境分类、涂层体系选择及性能评价，而欧洲普遍采用</w:t>
      </w:r>
    </w:p>
    <w:p>
      <w:pPr>
        <w:pStyle w:val="BodyText"/>
        <w:tabs>
          <w:tab w:pos="2139" w:val="left" w:leader="none"/>
          <w:tab w:pos="9599" w:val="left" w:leader="none"/>
        </w:tabs>
        <w:spacing w:line="302" w:lineRule="auto" w:before="165"/>
        <w:ind w:left="100" w:right="379"/>
      </w:pPr>
      <w:r>
        <w:rPr>
          <w:rFonts w:ascii="Arial" w:eastAsia="Arial"/>
        </w:rPr>
        <w:t>NOSAKM501</w:t>
        <w:tab/>
      </w:r>
      <w:r>
        <w:rPr/>
        <w:t>标准。由于风电场一般远离城市，内陆风电场选择</w:t>
        <w:tab/>
      </w:r>
      <w:r>
        <w:rPr>
          <w:rFonts w:ascii="Arial" w:eastAsia="Arial"/>
        </w:rPr>
        <w:t>C3</w:t>
      </w:r>
      <w:r>
        <w:rPr>
          <w:rFonts w:ascii="Arial" w:eastAsia="Arial"/>
          <w:spacing w:val="10"/>
        </w:rPr>
        <w:t> </w:t>
      </w:r>
      <w:r>
        <w:rPr/>
        <w:t>中等腐蚀环境，但我国新疆、甘肃、内蒙等风电场大多处于戈壁、沙漠，风沙很大，涂层必须考虑耐风沙撞击和磨损的性能要求。</w:t>
      </w:r>
    </w:p>
    <w:p>
      <w:pPr>
        <w:pStyle w:val="ListParagraph"/>
        <w:numPr>
          <w:ilvl w:val="2"/>
          <w:numId w:val="1"/>
        </w:numPr>
        <w:tabs>
          <w:tab w:pos="840" w:val="left" w:leader="none"/>
        </w:tabs>
        <w:spacing w:line="240" w:lineRule="auto" w:before="89" w:after="0"/>
        <w:ind w:left="840" w:right="0" w:hanging="740"/>
        <w:jc w:val="left"/>
        <w:rPr>
          <w:rFonts w:ascii="宋体" w:eastAsia="宋体" w:hint="eastAsia"/>
          <w:sz w:val="30"/>
        </w:rPr>
      </w:pPr>
      <w:r>
        <w:rPr>
          <w:rFonts w:ascii="宋体" w:eastAsia="宋体" w:hint="eastAsia"/>
          <w:sz w:val="30"/>
        </w:rPr>
        <w:t>海洋环境下的防腐设计</w:t>
      </w:r>
    </w:p>
    <w:p>
      <w:pPr>
        <w:pStyle w:val="BodyText"/>
        <w:spacing w:line="343" w:lineRule="auto" w:before="106"/>
        <w:ind w:left="100" w:right="1599" w:firstLine="660"/>
        <w:jc w:val="both"/>
      </w:pPr>
      <w:r>
        <w:rPr/>
        <w:t>在海上或近海风力发电设备中，对与海洋接触的变压器等电气设备金属部件，涂、镀层的选择很重要，需选择耐海洋气氛、附着力强、长效的涂、镀层保护，同时最好避免变压器暴露在含盐水空气流中。</w:t>
      </w:r>
    </w:p>
    <w:p>
      <w:pPr>
        <w:pStyle w:val="BodyText"/>
        <w:spacing w:line="314" w:lineRule="auto" w:before="18"/>
        <w:ind w:left="100" w:right="119" w:firstLine="660"/>
        <w:jc w:val="both"/>
      </w:pPr>
      <w:r>
        <w:rPr>
          <w:spacing w:val="2"/>
          <w:w w:val="105"/>
        </w:rPr>
        <w:t>海上风电场的腐蚀保护主要是基于其腐蚀环境 </w:t>
      </w:r>
      <w:r>
        <w:rPr>
          <w:rFonts w:ascii="Arial" w:hAnsi="Arial" w:eastAsia="Arial"/>
          <w:w w:val="105"/>
        </w:rPr>
        <w:t>ISO12944C5-M</w:t>
      </w:r>
      <w:r>
        <w:rPr>
          <w:rFonts w:ascii="Arial" w:hAnsi="Arial" w:eastAsia="Arial"/>
          <w:spacing w:val="-23"/>
          <w:w w:val="105"/>
        </w:rPr>
        <w:t> </w:t>
      </w:r>
      <w:r>
        <w:rPr>
          <w:spacing w:val="12"/>
          <w:w w:val="105"/>
        </w:rPr>
        <w:t>，对于浸水区域按 </w:t>
      </w:r>
      <w:r>
        <w:rPr>
          <w:rFonts w:ascii="Arial" w:hAnsi="Arial" w:eastAsia="Arial"/>
          <w:spacing w:val="5"/>
          <w:w w:val="105"/>
        </w:rPr>
        <w:t>Im2</w:t>
      </w:r>
      <w:r>
        <w:rPr>
          <w:w w:val="105"/>
        </w:rPr>
        <w:t>。推荐的干膜厚度为</w:t>
      </w:r>
      <w:r>
        <w:rPr/>
        <w:t> </w:t>
      </w:r>
      <w:r>
        <w:rPr>
          <w:rFonts w:ascii="Arial" w:hAnsi="Arial" w:eastAsia="Arial"/>
          <w:spacing w:val="-1"/>
        </w:rPr>
        <w:t>320~50</w:t>
      </w:r>
      <w:r>
        <w:rPr>
          <w:rFonts w:ascii="Arial" w:hAnsi="Arial" w:eastAsia="Arial"/>
        </w:rPr>
        <w:t>0 </w:t>
      </w:r>
      <w:r>
        <w:rPr/>
        <w:t>μ</w:t>
      </w:r>
      <w:r>
        <w:rPr>
          <w:spacing w:val="-240"/>
          <w:w w:val="200"/>
        </w:rPr>
        <w:t>m</w:t>
      </w:r>
      <w:r>
        <w:rPr/>
        <w:t>（</w:t>
      </w:r>
      <w:r>
        <w:rPr>
          <w:spacing w:val="5"/>
        </w:rPr>
        <w:t>大气腐蚀环境  </w:t>
      </w:r>
      <w:r>
        <w:rPr>
          <w:rFonts w:ascii="Arial" w:hAnsi="Arial" w:eastAsia="Arial"/>
          <w:spacing w:val="-1"/>
        </w:rPr>
        <w:t>C5-</w:t>
      </w:r>
      <w:r>
        <w:rPr>
          <w:rFonts w:ascii="Arial" w:hAnsi="Arial" w:eastAsia="Arial"/>
        </w:rPr>
        <w:t>M</w:t>
      </w:r>
      <w:r>
        <w:rPr>
          <w:rFonts w:ascii="Arial" w:hAnsi="Arial" w:eastAsia="Arial"/>
          <w:spacing w:val="2"/>
        </w:rPr>
        <w:t> </w:t>
      </w:r>
      <w:r>
        <w:rPr/>
        <w:t>）</w:t>
      </w:r>
      <w:r>
        <w:rPr>
          <w:spacing w:val="5"/>
        </w:rPr>
        <w:t>和 </w:t>
      </w:r>
      <w:r>
        <w:rPr>
          <w:rFonts w:ascii="Arial" w:hAnsi="Arial" w:eastAsia="Arial"/>
          <w:spacing w:val="-1"/>
        </w:rPr>
        <w:t>400~100</w:t>
      </w:r>
      <w:r>
        <w:rPr>
          <w:rFonts w:ascii="Arial" w:hAnsi="Arial" w:eastAsia="Arial"/>
        </w:rPr>
        <w:t>0</w:t>
      </w:r>
      <w:r>
        <w:rPr>
          <w:rFonts w:ascii="Arial" w:hAnsi="Arial" w:eastAsia="Arial"/>
          <w:spacing w:val="12"/>
        </w:rPr>
        <w:t> </w:t>
      </w:r>
      <w:r>
        <w:rPr/>
        <w:t>μ</w:t>
      </w:r>
      <w:r>
        <w:rPr>
          <w:spacing w:val="-240"/>
          <w:w w:val="200"/>
        </w:rPr>
        <w:t>m</w:t>
      </w:r>
      <w:r>
        <w:rPr/>
        <w:t>（</w:t>
      </w:r>
      <w:r>
        <w:rPr>
          <w:spacing w:val="5"/>
        </w:rPr>
        <w:t>海水浸泡环境  </w:t>
      </w:r>
      <w:r>
        <w:rPr>
          <w:rFonts w:ascii="Arial" w:hAnsi="Arial" w:eastAsia="Arial"/>
        </w:rPr>
        <w:t>Im2</w:t>
      </w:r>
      <w:r>
        <w:rPr>
          <w:rFonts w:ascii="Arial" w:hAnsi="Arial" w:eastAsia="Arial"/>
          <w:spacing w:val="-44"/>
        </w:rPr>
        <w:t> </w:t>
      </w:r>
      <w:r>
        <w:rPr/>
        <w:t>），可以达到  </w:t>
      </w:r>
      <w:r>
        <w:rPr>
          <w:rFonts w:ascii="Arial" w:hAnsi="Arial" w:eastAsia="Arial"/>
          <w:spacing w:val="-1"/>
        </w:rPr>
        <w:t>1</w:t>
      </w:r>
      <w:r>
        <w:rPr>
          <w:rFonts w:ascii="Arial" w:hAnsi="Arial" w:eastAsia="Arial"/>
        </w:rPr>
        <w:t>5</w:t>
      </w:r>
      <w:r>
        <w:rPr>
          <w:rFonts w:ascii="Arial" w:hAnsi="Arial" w:eastAsia="Arial"/>
          <w:spacing w:val="2"/>
        </w:rPr>
        <w:t> </w:t>
      </w:r>
      <w:r>
        <w:rPr/>
        <w:t>年以上的无需维修使用</w:t>
      </w:r>
      <w:r>
        <w:rPr>
          <w:spacing w:val="-20"/>
          <w:w w:val="105"/>
        </w:rPr>
        <w:t>寿命周期 </w:t>
      </w:r>
      <w:r>
        <w:rPr>
          <w:rFonts w:ascii="Arial" w:hAnsi="Arial" w:eastAsia="Arial"/>
          <w:w w:val="105"/>
          <w:position w:val="18"/>
          <w:sz w:val="20"/>
        </w:rPr>
        <w:t>[5]</w:t>
      </w:r>
      <w:r>
        <w:rPr>
          <w:rFonts w:ascii="Arial" w:hAnsi="Arial" w:eastAsia="Arial"/>
          <w:spacing w:val="-42"/>
          <w:w w:val="105"/>
          <w:position w:val="18"/>
          <w:sz w:val="20"/>
        </w:rPr>
        <w:t> </w:t>
      </w:r>
      <w:r>
        <w:rPr>
          <w:spacing w:val="5"/>
          <w:w w:val="105"/>
        </w:rPr>
        <w:t>。对于近海的钢结构还有 </w:t>
      </w:r>
      <w:r>
        <w:rPr>
          <w:rFonts w:ascii="Arial" w:hAnsi="Arial" w:eastAsia="Arial"/>
          <w:w w:val="105"/>
        </w:rPr>
        <w:t>2003</w:t>
      </w:r>
      <w:r>
        <w:rPr>
          <w:rFonts w:ascii="Arial" w:hAnsi="Arial" w:eastAsia="Arial"/>
          <w:spacing w:val="-30"/>
          <w:w w:val="105"/>
        </w:rPr>
        <w:t> </w:t>
      </w:r>
      <w:r>
        <w:rPr>
          <w:spacing w:val="-7"/>
          <w:w w:val="105"/>
        </w:rPr>
        <w:t>年发布的 </w:t>
      </w:r>
      <w:r>
        <w:rPr>
          <w:rFonts w:ascii="Arial" w:hAnsi="Arial" w:eastAsia="Arial"/>
          <w:w w:val="105"/>
        </w:rPr>
        <w:t>ISO20340</w:t>
      </w:r>
      <w:r>
        <w:rPr>
          <w:rFonts w:ascii="Arial" w:hAnsi="Arial" w:eastAsia="Arial"/>
          <w:spacing w:val="-23"/>
          <w:w w:val="105"/>
        </w:rPr>
        <w:t> </w:t>
      </w:r>
      <w:r>
        <w:rPr>
          <w:w w:val="105"/>
        </w:rPr>
        <w:t>标准《色漆和清漆用于近海建筑及相关结构的保</w:t>
      </w:r>
    </w:p>
    <w:p>
      <w:pPr>
        <w:pStyle w:val="BodyText"/>
        <w:spacing w:line="367" w:lineRule="exact"/>
        <w:ind w:left="100"/>
      </w:pPr>
      <w:r>
        <w:rPr/>
        <w:t>护性涂料体系的性能要求》，这个标准是通用型的，对不同的腐蚀环境都适用，而实际的腐蚀环境更为复杂，</w:t>
      </w:r>
    </w:p>
    <w:p>
      <w:pPr>
        <w:pStyle w:val="BodyText"/>
        <w:tabs>
          <w:tab w:pos="10639" w:val="left" w:leader="none"/>
        </w:tabs>
        <w:spacing w:before="167"/>
        <w:ind w:left="100"/>
      </w:pPr>
      <w:r>
        <w:rPr/>
        <w:t>涂装时更要注重微观腐蚀环境和腐蚀因素，海洋环境下的防护可参考表</w:t>
        <w:tab/>
      </w:r>
      <w:r>
        <w:rPr>
          <w:rFonts w:ascii="Arial" w:eastAsia="Arial"/>
        </w:rPr>
        <w:t>2</w:t>
      </w:r>
      <w:r>
        <w:rPr>
          <w:rFonts w:ascii="Arial" w:eastAsia="Arial"/>
          <w:spacing w:val="7"/>
        </w:rPr>
        <w:t> </w:t>
      </w:r>
      <w:r>
        <w:rPr/>
        <w:t>的配套体系。</w:t>
      </w:r>
    </w:p>
    <w:p>
      <w:pPr>
        <w:tabs>
          <w:tab w:pos="4739" w:val="left" w:leader="none"/>
        </w:tabs>
        <w:spacing w:before="12"/>
        <w:ind w:left="319" w:right="0" w:firstLine="0"/>
        <w:jc w:val="center"/>
        <w:rPr>
          <w:rFonts w:ascii="Arial" w:eastAsia="Arial"/>
          <w:b/>
          <w:sz w:val="26"/>
        </w:rPr>
      </w:pPr>
      <w:r>
        <w:rPr>
          <w:sz w:val="26"/>
        </w:rPr>
        <w:t>表</w:t>
      </w:r>
      <w:r>
        <w:rPr>
          <w:spacing w:val="-10"/>
          <w:sz w:val="26"/>
        </w:rPr>
        <w:t> </w:t>
      </w:r>
      <w:r>
        <w:rPr>
          <w:rFonts w:ascii="Arial" w:eastAsia="Arial"/>
          <w:b/>
          <w:sz w:val="26"/>
        </w:rPr>
        <w:t>2</w:t>
      </w:r>
      <w:r>
        <w:rPr>
          <w:rFonts w:ascii="Arial" w:eastAsia="Arial"/>
          <w:b/>
          <w:spacing w:val="41"/>
          <w:sz w:val="26"/>
        </w:rPr>
        <w:t> </w:t>
      </w:r>
      <w:r>
        <w:rPr>
          <w:sz w:val="26"/>
        </w:rPr>
        <w:t>海洋环境下风电塔架防腐涂层</w:t>
        <w:tab/>
      </w:r>
      <w:r>
        <w:rPr>
          <w:rFonts w:ascii="Arial" w:eastAsia="Arial"/>
          <w:b/>
          <w:sz w:val="26"/>
          <w:vertAlign w:val="superscript"/>
        </w:rPr>
        <w:t>[6]</w:t>
      </w:r>
      <w:r>
        <w:rPr>
          <w:rFonts w:ascii="Arial" w:eastAsia="Arial"/>
          <w:b/>
          <w:sz w:val="26"/>
          <w:vertAlign w:val="baseline"/>
        </w:rPr>
      </w:r>
    </w:p>
    <w:p>
      <w:pPr>
        <w:tabs>
          <w:tab w:pos="1462" w:val="left" w:leader="none"/>
        </w:tabs>
        <w:spacing w:before="101"/>
        <w:ind w:left="242" w:right="0" w:firstLine="0"/>
        <w:jc w:val="center"/>
        <w:rPr>
          <w:rFonts w:ascii="Arial"/>
          <w:b/>
          <w:sz w:val="26"/>
        </w:rPr>
      </w:pPr>
      <w:r>
        <w:rPr>
          <w:rFonts w:ascii="Arial"/>
          <w:b/>
          <w:sz w:val="26"/>
        </w:rPr>
        <w:t>Table 2</w:t>
        <w:tab/>
        <w:t>The tower anti-corrosion coating in marine</w:t>
      </w:r>
      <w:r>
        <w:rPr>
          <w:rFonts w:ascii="Arial"/>
          <w:b/>
          <w:spacing w:val="-42"/>
          <w:sz w:val="26"/>
        </w:rPr>
        <w:t> </w:t>
      </w:r>
      <w:r>
        <w:rPr>
          <w:rFonts w:ascii="Arial"/>
          <w:b/>
          <w:sz w:val="26"/>
        </w:rPr>
        <w:t>environment</w:t>
      </w:r>
    </w:p>
    <w:p>
      <w:pPr>
        <w:pStyle w:val="BodyText"/>
        <w:spacing w:before="9"/>
        <w:rPr>
          <w:rFonts w:ascii="Arial"/>
          <w:b/>
          <w:sz w:val="8"/>
        </w:rPr>
      </w:pPr>
    </w:p>
    <w:p>
      <w:pPr>
        <w:spacing w:after="0"/>
        <w:rPr>
          <w:rFonts w:ascii="Arial"/>
          <w:sz w:val="8"/>
        </w:rPr>
        <w:sectPr>
          <w:pgSz w:w="19120" w:h="27060"/>
          <w:pgMar w:top="2480" w:bottom="280" w:left="1080" w:right="1880"/>
        </w:sectPr>
      </w:pPr>
    </w:p>
    <w:p>
      <w:pPr>
        <w:spacing w:line="260" w:lineRule="exact" w:before="20"/>
        <w:ind w:left="2120" w:right="0" w:firstLine="0"/>
        <w:jc w:val="left"/>
        <w:rPr>
          <w:sz w:val="26"/>
        </w:rPr>
      </w:pPr>
      <w:r>
        <w:rPr>
          <w:sz w:val="26"/>
        </w:rPr>
        <w:t>序</w:t>
      </w:r>
    </w:p>
    <w:p>
      <w:pPr>
        <w:tabs>
          <w:tab w:pos="6739" w:val="left" w:leader="none"/>
          <w:tab w:pos="9299" w:val="left" w:leader="none"/>
          <w:tab w:pos="11639" w:val="left" w:leader="none"/>
        </w:tabs>
        <w:spacing w:line="190" w:lineRule="exact" w:before="0"/>
        <w:ind w:left="3860" w:right="0" w:firstLine="0"/>
        <w:jc w:val="left"/>
        <w:rPr>
          <w:sz w:val="26"/>
        </w:rPr>
      </w:pPr>
      <w:r>
        <w:rPr>
          <w:sz w:val="26"/>
        </w:rPr>
        <w:t>底漆</w:t>
        <w:tab/>
        <w:t>二道</w:t>
        <w:tab/>
        <w:t>三道</w:t>
        <w:tab/>
        <w:t>四道</w:t>
      </w:r>
    </w:p>
    <w:p>
      <w:pPr>
        <w:spacing w:line="270" w:lineRule="exact" w:before="0"/>
        <w:ind w:left="2120" w:right="0" w:firstLine="0"/>
        <w:jc w:val="left"/>
        <w:rPr>
          <w:sz w:val="26"/>
        </w:rPr>
      </w:pPr>
      <w:r>
        <w:rPr>
          <w:sz w:val="26"/>
        </w:rPr>
        <w:t>号</w:t>
      </w:r>
    </w:p>
    <w:p>
      <w:pPr>
        <w:spacing w:line="295" w:lineRule="auto" w:before="20"/>
        <w:ind w:left="1299" w:right="1879" w:firstLine="0"/>
        <w:jc w:val="center"/>
        <w:rPr>
          <w:rFonts w:ascii="Arial" w:hAnsi="Arial" w:eastAsia="Arial"/>
          <w:sz w:val="26"/>
        </w:rPr>
      </w:pPr>
      <w:r>
        <w:rPr/>
        <w:br w:type="column"/>
      </w:r>
      <w:r>
        <w:rPr>
          <w:sz w:val="26"/>
        </w:rPr>
        <w:t>总厚度 μ</w:t>
      </w:r>
      <w:r>
        <w:rPr>
          <w:rFonts w:ascii="Arial" w:hAnsi="Arial" w:eastAsia="Arial"/>
          <w:sz w:val="26"/>
        </w:rPr>
        <w:t>m</w:t>
      </w:r>
    </w:p>
    <w:p>
      <w:pPr>
        <w:spacing w:after="0" w:line="295" w:lineRule="auto"/>
        <w:jc w:val="center"/>
        <w:rPr>
          <w:rFonts w:ascii="Arial" w:hAnsi="Arial" w:eastAsia="Arial"/>
          <w:sz w:val="26"/>
        </w:rPr>
        <w:sectPr>
          <w:type w:val="continuous"/>
          <w:pgSz w:w="19120" w:h="27060"/>
          <w:pgMar w:top="2620" w:bottom="280" w:left="1080" w:right="1880"/>
          <w:cols w:num="2" w:equalWidth="0">
            <w:col w:w="12161" w:space="40"/>
            <w:col w:w="3959"/>
          </w:cols>
        </w:sectPr>
      </w:pPr>
    </w:p>
    <w:p>
      <w:pPr>
        <w:pStyle w:val="ListParagraph"/>
        <w:numPr>
          <w:ilvl w:val="3"/>
          <w:numId w:val="1"/>
        </w:numPr>
        <w:tabs>
          <w:tab w:pos="3199" w:val="left" w:leader="none"/>
          <w:tab w:pos="3200" w:val="left" w:leader="none"/>
          <w:tab w:pos="5999" w:val="left" w:leader="none"/>
        </w:tabs>
        <w:spacing w:line="240" w:lineRule="auto" w:before="214" w:after="0"/>
        <w:ind w:left="3200" w:right="0" w:hanging="1000"/>
        <w:jc w:val="left"/>
        <w:rPr>
          <w:sz w:val="26"/>
        </w:rPr>
      </w:pPr>
      <w:r>
        <w:rPr>
          <w:rFonts w:ascii="宋体" w:hAnsi="宋体" w:eastAsia="宋体" w:hint="eastAsia"/>
          <w:sz w:val="26"/>
        </w:rPr>
        <w:t>环氧富锌</w:t>
      </w:r>
      <w:r>
        <w:rPr>
          <w:rFonts w:ascii="宋体" w:hAnsi="宋体" w:eastAsia="宋体" w:hint="eastAsia"/>
          <w:spacing w:val="50"/>
          <w:sz w:val="26"/>
        </w:rPr>
        <w:t> </w:t>
      </w:r>
      <w:r>
        <w:rPr>
          <w:spacing w:val="-1"/>
          <w:sz w:val="26"/>
        </w:rPr>
        <w:t>8</w:t>
      </w:r>
      <w:r>
        <w:rPr>
          <w:spacing w:val="10"/>
          <w:sz w:val="26"/>
        </w:rPr>
        <w:t>0</w:t>
      </w:r>
      <w:r>
        <w:rPr>
          <w:rFonts w:ascii="宋体" w:hAnsi="宋体" w:eastAsia="宋体" w:hint="eastAsia"/>
          <w:spacing w:val="-80"/>
          <w:sz w:val="26"/>
        </w:rPr>
        <w:t>μ</w:t>
      </w:r>
      <w:r>
        <w:rPr>
          <w:sz w:val="26"/>
        </w:rPr>
        <w:t>m</w:t>
        <w:tab/>
      </w:r>
      <w:r>
        <w:rPr>
          <w:rFonts w:ascii="宋体" w:hAnsi="宋体" w:eastAsia="宋体" w:hint="eastAsia"/>
          <w:sz w:val="26"/>
        </w:rPr>
        <w:t>环氧涂料 </w:t>
      </w:r>
      <w:r>
        <w:rPr>
          <w:rFonts w:ascii="宋体" w:hAnsi="宋体" w:eastAsia="宋体" w:hint="eastAsia"/>
          <w:spacing w:val="-60"/>
          <w:sz w:val="26"/>
        </w:rPr>
        <w:t> </w:t>
      </w:r>
      <w:r>
        <w:rPr>
          <w:spacing w:val="-1"/>
          <w:sz w:val="26"/>
        </w:rPr>
        <w:t>30</w:t>
      </w:r>
      <w:r>
        <w:rPr>
          <w:spacing w:val="5"/>
          <w:sz w:val="26"/>
        </w:rPr>
        <w:t>0</w:t>
      </w:r>
      <w:r>
        <w:rPr>
          <w:rFonts w:ascii="宋体" w:hAnsi="宋体" w:eastAsia="宋体" w:hint="eastAsia"/>
          <w:spacing w:val="-100"/>
          <w:sz w:val="26"/>
        </w:rPr>
        <w:t>μ</w:t>
      </w:r>
      <w:r>
        <w:rPr>
          <w:sz w:val="26"/>
        </w:rPr>
        <w:t>m</w:t>
      </w:r>
    </w:p>
    <w:p>
      <w:pPr>
        <w:spacing w:line="334" w:lineRule="exact" w:before="0"/>
        <w:ind w:left="903" w:right="0" w:firstLine="0"/>
        <w:jc w:val="center"/>
        <w:rPr>
          <w:sz w:val="26"/>
        </w:rPr>
      </w:pPr>
      <w:r>
        <w:rPr/>
        <w:br w:type="column"/>
      </w:r>
      <w:r>
        <w:rPr>
          <w:sz w:val="26"/>
        </w:rPr>
        <w:t>环氧涂料</w:t>
      </w:r>
    </w:p>
    <w:p>
      <w:pPr>
        <w:spacing w:before="79"/>
        <w:ind w:left="999" w:right="0" w:firstLine="0"/>
        <w:jc w:val="center"/>
        <w:rPr>
          <w:rFonts w:ascii="Arial" w:hAnsi="Arial"/>
          <w:sz w:val="26"/>
        </w:rPr>
      </w:pPr>
      <w:r>
        <w:rPr>
          <w:rFonts w:ascii="Arial" w:hAnsi="Arial"/>
          <w:spacing w:val="-1"/>
          <w:sz w:val="26"/>
        </w:rPr>
        <w:t>30</w:t>
      </w:r>
      <w:r>
        <w:rPr>
          <w:rFonts w:ascii="Arial" w:hAnsi="Arial"/>
          <w:spacing w:val="5"/>
          <w:sz w:val="26"/>
        </w:rPr>
        <w:t>0</w:t>
      </w:r>
      <w:r>
        <w:rPr>
          <w:spacing w:val="-100"/>
          <w:sz w:val="26"/>
        </w:rPr>
        <w:t>μ</w:t>
      </w:r>
      <w:r>
        <w:rPr>
          <w:rFonts w:ascii="Arial" w:hAnsi="Arial"/>
          <w:sz w:val="26"/>
        </w:rPr>
        <w:t>m</w:t>
      </w:r>
    </w:p>
    <w:p>
      <w:pPr>
        <w:spacing w:line="308" w:lineRule="exact" w:before="0"/>
        <w:ind w:left="903" w:right="0" w:firstLine="0"/>
        <w:jc w:val="center"/>
        <w:rPr>
          <w:sz w:val="26"/>
        </w:rPr>
      </w:pPr>
      <w:r>
        <w:rPr>
          <w:sz w:val="26"/>
        </w:rPr>
        <w:t>环氧涂料</w:t>
      </w:r>
    </w:p>
    <w:p>
      <w:pPr>
        <w:spacing w:line="334" w:lineRule="exact" w:before="0"/>
        <w:ind w:left="1119" w:right="0" w:firstLine="0"/>
        <w:jc w:val="center"/>
        <w:rPr>
          <w:sz w:val="26"/>
        </w:rPr>
      </w:pPr>
      <w:r>
        <w:rPr/>
        <w:br w:type="column"/>
      </w:r>
      <w:r>
        <w:rPr>
          <w:sz w:val="26"/>
        </w:rPr>
        <w:t>聚氨酯面漆</w:t>
      </w:r>
    </w:p>
    <w:p>
      <w:pPr>
        <w:spacing w:before="79"/>
        <w:ind w:left="1276" w:right="0" w:firstLine="0"/>
        <w:jc w:val="center"/>
        <w:rPr>
          <w:rFonts w:ascii="Arial" w:hAnsi="Arial"/>
          <w:sz w:val="26"/>
        </w:rPr>
      </w:pPr>
      <w:r>
        <w:rPr>
          <w:rFonts w:ascii="Arial" w:hAnsi="Arial"/>
          <w:spacing w:val="-1"/>
          <w:sz w:val="26"/>
        </w:rPr>
        <w:t>7</w:t>
      </w:r>
      <w:r>
        <w:rPr>
          <w:rFonts w:ascii="Arial" w:hAnsi="Arial"/>
          <w:spacing w:val="10"/>
          <w:sz w:val="26"/>
        </w:rPr>
        <w:t>0</w:t>
      </w:r>
      <w:r>
        <w:rPr>
          <w:spacing w:val="-120"/>
          <w:sz w:val="26"/>
        </w:rPr>
        <w:t>μ</w:t>
      </w:r>
      <w:r>
        <w:rPr>
          <w:rFonts w:ascii="Arial" w:hAnsi="Arial"/>
          <w:sz w:val="26"/>
        </w:rPr>
        <w:t>m</w:t>
      </w:r>
    </w:p>
    <w:p>
      <w:pPr>
        <w:pStyle w:val="BodyText"/>
        <w:spacing w:before="9"/>
        <w:rPr>
          <w:rFonts w:ascii="Arial"/>
          <w:sz w:val="23"/>
        </w:rPr>
      </w:pPr>
      <w:r>
        <w:rPr/>
        <w:br w:type="column"/>
      </w:r>
      <w:r>
        <w:rPr>
          <w:rFonts w:ascii="Arial"/>
          <w:sz w:val="23"/>
        </w:rPr>
      </w:r>
    </w:p>
    <w:p>
      <w:pPr>
        <w:spacing w:before="0"/>
        <w:ind w:left="1179" w:right="0" w:firstLine="0"/>
        <w:jc w:val="left"/>
        <w:rPr>
          <w:rFonts w:ascii="Arial"/>
          <w:sz w:val="26"/>
        </w:rPr>
      </w:pPr>
      <w:r>
        <w:rPr>
          <w:rFonts w:ascii="Arial"/>
          <w:sz w:val="26"/>
        </w:rPr>
        <w:t>750</w:t>
      </w:r>
    </w:p>
    <w:p>
      <w:pPr>
        <w:spacing w:after="0"/>
        <w:jc w:val="left"/>
        <w:rPr>
          <w:rFonts w:ascii="Arial"/>
          <w:sz w:val="26"/>
        </w:rPr>
        <w:sectPr>
          <w:type w:val="continuous"/>
          <w:pgSz w:w="19120" w:h="27060"/>
          <w:pgMar w:top="2620" w:bottom="280" w:left="1080" w:right="1880"/>
          <w:cols w:num="4" w:equalWidth="0">
            <w:col w:w="8057" w:space="40"/>
            <w:col w:w="1944" w:space="39"/>
            <w:col w:w="2421" w:space="40"/>
            <w:col w:w="3619"/>
          </w:cols>
        </w:sectPr>
      </w:pPr>
    </w:p>
    <w:p>
      <w:pPr>
        <w:pStyle w:val="ListParagraph"/>
        <w:numPr>
          <w:ilvl w:val="3"/>
          <w:numId w:val="1"/>
        </w:numPr>
        <w:tabs>
          <w:tab w:pos="3199" w:val="left" w:leader="none"/>
          <w:tab w:pos="3200" w:val="left" w:leader="none"/>
          <w:tab w:pos="5999" w:val="left" w:leader="none"/>
        </w:tabs>
        <w:spacing w:line="290" w:lineRule="exact" w:before="0" w:after="0"/>
        <w:ind w:left="3200" w:right="0" w:hanging="1000"/>
        <w:jc w:val="left"/>
        <w:rPr>
          <w:sz w:val="26"/>
        </w:rPr>
      </w:pPr>
      <w:r>
        <w:rPr>
          <w:rFonts w:ascii="宋体" w:hAnsi="宋体" w:eastAsia="宋体" w:hint="eastAsia"/>
          <w:sz w:val="26"/>
        </w:rPr>
        <w:t>环氧富锌</w:t>
      </w:r>
      <w:r>
        <w:rPr>
          <w:rFonts w:ascii="宋体" w:hAnsi="宋体" w:eastAsia="宋体" w:hint="eastAsia"/>
          <w:spacing w:val="50"/>
          <w:sz w:val="26"/>
        </w:rPr>
        <w:t> </w:t>
      </w:r>
      <w:r>
        <w:rPr>
          <w:spacing w:val="-1"/>
          <w:sz w:val="26"/>
        </w:rPr>
        <w:t>8</w:t>
      </w:r>
      <w:r>
        <w:rPr>
          <w:spacing w:val="10"/>
          <w:sz w:val="26"/>
        </w:rPr>
        <w:t>0</w:t>
      </w:r>
      <w:r>
        <w:rPr>
          <w:rFonts w:ascii="宋体" w:hAnsi="宋体" w:eastAsia="宋体" w:hint="eastAsia"/>
          <w:spacing w:val="-80"/>
          <w:sz w:val="26"/>
        </w:rPr>
        <w:t>μ</w:t>
      </w:r>
      <w:r>
        <w:rPr>
          <w:sz w:val="26"/>
        </w:rPr>
        <w:t>m</w:t>
        <w:tab/>
      </w:r>
      <w:r>
        <w:rPr>
          <w:rFonts w:ascii="宋体" w:hAnsi="宋体" w:eastAsia="宋体" w:hint="eastAsia"/>
          <w:sz w:val="26"/>
        </w:rPr>
        <w:t>环氧涂料 </w:t>
      </w:r>
      <w:r>
        <w:rPr>
          <w:rFonts w:ascii="宋体" w:hAnsi="宋体" w:eastAsia="宋体" w:hint="eastAsia"/>
          <w:spacing w:val="-60"/>
          <w:sz w:val="26"/>
        </w:rPr>
        <w:t> </w:t>
      </w:r>
      <w:r>
        <w:rPr>
          <w:spacing w:val="-1"/>
          <w:sz w:val="26"/>
        </w:rPr>
        <w:t>45</w:t>
      </w:r>
      <w:r>
        <w:rPr>
          <w:spacing w:val="5"/>
          <w:sz w:val="26"/>
        </w:rPr>
        <w:t>0</w:t>
      </w:r>
      <w:r>
        <w:rPr>
          <w:rFonts w:ascii="宋体" w:hAnsi="宋体" w:eastAsia="宋体" w:hint="eastAsia"/>
          <w:spacing w:val="-100"/>
          <w:sz w:val="26"/>
        </w:rPr>
        <w:t>μ</w:t>
      </w:r>
      <w:r>
        <w:rPr>
          <w:sz w:val="26"/>
        </w:rPr>
        <w:t>m</w:t>
      </w:r>
    </w:p>
    <w:p>
      <w:pPr>
        <w:spacing w:before="131"/>
        <w:ind w:left="1063" w:right="0" w:firstLine="0"/>
        <w:jc w:val="left"/>
        <w:rPr>
          <w:rFonts w:ascii="Arial" w:hAnsi="Arial"/>
          <w:sz w:val="26"/>
        </w:rPr>
      </w:pPr>
      <w:r>
        <w:rPr/>
        <w:br w:type="column"/>
      </w:r>
      <w:r>
        <w:rPr>
          <w:rFonts w:ascii="Arial" w:hAnsi="Arial"/>
          <w:spacing w:val="-1"/>
          <w:sz w:val="26"/>
        </w:rPr>
        <w:t>45</w:t>
      </w:r>
      <w:r>
        <w:rPr>
          <w:rFonts w:ascii="Arial" w:hAnsi="Arial"/>
          <w:spacing w:val="5"/>
          <w:sz w:val="26"/>
        </w:rPr>
        <w:t>0</w:t>
      </w:r>
      <w:r>
        <w:rPr>
          <w:spacing w:val="-100"/>
          <w:sz w:val="26"/>
        </w:rPr>
        <w:t>μ</w:t>
      </w:r>
      <w:r>
        <w:rPr>
          <w:rFonts w:ascii="Arial" w:hAnsi="Arial"/>
          <w:sz w:val="26"/>
        </w:rPr>
        <w:t>m</w:t>
      </w:r>
    </w:p>
    <w:p>
      <w:pPr>
        <w:tabs>
          <w:tab w:pos="3703" w:val="left" w:leader="none"/>
        </w:tabs>
        <w:spacing w:line="290" w:lineRule="exact" w:before="0"/>
        <w:ind w:left="1283" w:right="0" w:firstLine="0"/>
        <w:jc w:val="left"/>
        <w:rPr>
          <w:rFonts w:ascii="Arial"/>
          <w:sz w:val="26"/>
        </w:rPr>
      </w:pPr>
      <w:r>
        <w:rPr/>
        <w:br w:type="column"/>
      </w:r>
      <w:r>
        <w:rPr>
          <w:rFonts w:ascii="Arial"/>
          <w:sz w:val="26"/>
        </w:rPr>
        <w:t>-------------</w:t>
        <w:tab/>
        <w:t>980</w:t>
      </w:r>
    </w:p>
    <w:p>
      <w:pPr>
        <w:spacing w:after="0" w:line="290" w:lineRule="exact"/>
        <w:jc w:val="left"/>
        <w:rPr>
          <w:rFonts w:ascii="Arial"/>
          <w:sz w:val="26"/>
        </w:rPr>
        <w:sectPr>
          <w:type w:val="continuous"/>
          <w:pgSz w:w="19120" w:h="27060"/>
          <w:pgMar w:top="2620" w:bottom="280" w:left="1080" w:right="1880"/>
          <w:cols w:num="3" w:equalWidth="0">
            <w:col w:w="8057" w:space="40"/>
            <w:col w:w="1880" w:space="39"/>
            <w:col w:w="6144"/>
          </w:cols>
        </w:sectPr>
      </w:pPr>
    </w:p>
    <w:p>
      <w:pPr>
        <w:tabs>
          <w:tab w:pos="4759" w:val="left" w:leader="none"/>
        </w:tabs>
        <w:spacing w:line="329" w:lineRule="exact" w:before="21"/>
        <w:ind w:left="2960" w:right="0" w:firstLine="0"/>
        <w:jc w:val="left"/>
        <w:rPr>
          <w:sz w:val="26"/>
        </w:rPr>
      </w:pPr>
      <w:r>
        <w:rPr>
          <w:sz w:val="26"/>
        </w:rPr>
        <w:t>电弧喷涂（锌</w:t>
        <w:tab/>
      </w:r>
      <w:r>
        <w:rPr>
          <w:rFonts w:ascii="Arial" w:eastAsia="Arial"/>
          <w:spacing w:val="2"/>
          <w:sz w:val="26"/>
        </w:rPr>
        <w:t>85</w:t>
      </w:r>
      <w:r>
        <w:rPr>
          <w:spacing w:val="2"/>
          <w:sz w:val="26"/>
        </w:rPr>
        <w:t>，</w:t>
      </w:r>
    </w:p>
    <w:p>
      <w:pPr>
        <w:tabs>
          <w:tab w:pos="3259" w:val="left" w:leader="none"/>
        </w:tabs>
        <w:spacing w:line="409" w:lineRule="exact" w:before="0"/>
        <w:ind w:left="2200" w:right="0" w:firstLine="0"/>
        <w:jc w:val="left"/>
        <w:rPr>
          <w:rFonts w:ascii="Arial" w:hAnsi="Arial" w:eastAsia="Arial"/>
          <w:sz w:val="26"/>
        </w:rPr>
      </w:pPr>
      <w:r>
        <w:rPr>
          <w:rFonts w:ascii="Arial" w:hAnsi="Arial" w:eastAsia="Arial"/>
          <w:position w:val="14"/>
          <w:sz w:val="26"/>
        </w:rPr>
        <w:t>3</w:t>
        <w:tab/>
      </w:r>
      <w:r>
        <w:rPr>
          <w:spacing w:val="-3"/>
          <w:sz w:val="26"/>
        </w:rPr>
        <w:t>铝 </w:t>
      </w:r>
      <w:r>
        <w:rPr>
          <w:rFonts w:ascii="Arial" w:hAnsi="Arial" w:eastAsia="Arial"/>
          <w:spacing w:val="-9"/>
          <w:sz w:val="26"/>
        </w:rPr>
        <w:t>15</w:t>
      </w:r>
      <w:r>
        <w:rPr>
          <w:spacing w:val="-9"/>
          <w:sz w:val="26"/>
        </w:rPr>
        <w:t>）</w:t>
      </w:r>
      <w:r>
        <w:rPr>
          <w:rFonts w:ascii="Arial" w:hAnsi="Arial" w:eastAsia="Arial"/>
          <w:spacing w:val="-9"/>
          <w:sz w:val="26"/>
        </w:rPr>
        <w:t>100</w:t>
      </w:r>
      <w:r>
        <w:rPr>
          <w:spacing w:val="-9"/>
          <w:sz w:val="26"/>
        </w:rPr>
        <w:t>μ</w:t>
      </w:r>
      <w:r>
        <w:rPr>
          <w:rFonts w:ascii="Arial" w:hAnsi="Arial" w:eastAsia="Arial"/>
          <w:spacing w:val="-9"/>
          <w:sz w:val="26"/>
        </w:rPr>
        <w:t>m</w:t>
      </w:r>
    </w:p>
    <w:p>
      <w:pPr>
        <w:spacing w:line="270" w:lineRule="exact" w:before="21"/>
        <w:ind w:left="499" w:right="0" w:firstLine="0"/>
        <w:jc w:val="left"/>
        <w:rPr>
          <w:sz w:val="26"/>
        </w:rPr>
      </w:pPr>
      <w:r>
        <w:rPr/>
        <w:br w:type="column"/>
      </w:r>
      <w:r>
        <w:rPr>
          <w:sz w:val="26"/>
        </w:rPr>
        <w:t>带有封孔颜料的环</w:t>
      </w:r>
    </w:p>
    <w:p>
      <w:pPr>
        <w:tabs>
          <w:tab w:pos="5999" w:val="left" w:leader="none"/>
          <w:tab w:pos="8877" w:val="right" w:leader="none"/>
        </w:tabs>
        <w:spacing w:line="199" w:lineRule="exact" w:before="0"/>
        <w:ind w:left="3639" w:right="0" w:firstLine="0"/>
        <w:jc w:val="left"/>
        <w:rPr>
          <w:rFonts w:ascii="Arial" w:eastAsia="Arial"/>
          <w:sz w:val="26"/>
        </w:rPr>
      </w:pPr>
      <w:r>
        <w:rPr>
          <w:sz w:val="26"/>
        </w:rPr>
        <w:t>环氧涂料</w:t>
        <w:tab/>
        <w:t>环氧涂料</w:t>
        <w:tab/>
      </w:r>
      <w:r>
        <w:rPr>
          <w:rFonts w:ascii="Arial" w:eastAsia="Arial"/>
          <w:sz w:val="26"/>
        </w:rPr>
        <w:t>1020</w:t>
      </w:r>
    </w:p>
    <w:p>
      <w:pPr>
        <w:spacing w:line="269" w:lineRule="exact" w:before="0"/>
        <w:ind w:left="839" w:right="0" w:firstLine="0"/>
        <w:jc w:val="left"/>
        <w:rPr>
          <w:rFonts w:ascii="Arial" w:hAnsi="Arial" w:eastAsia="Arial"/>
          <w:sz w:val="26"/>
        </w:rPr>
      </w:pPr>
      <w:r>
        <w:rPr>
          <w:sz w:val="26"/>
        </w:rPr>
        <w:t>氧底漆 </w:t>
      </w:r>
      <w:r>
        <w:rPr>
          <w:rFonts w:ascii="Arial" w:hAnsi="Arial" w:eastAsia="Arial"/>
          <w:sz w:val="26"/>
        </w:rPr>
        <w:t>20</w:t>
      </w:r>
      <w:r>
        <w:rPr>
          <w:sz w:val="26"/>
        </w:rPr>
        <w:t>μ</w:t>
      </w:r>
      <w:r>
        <w:rPr>
          <w:rFonts w:ascii="Arial" w:hAnsi="Arial" w:eastAsia="Arial"/>
          <w:sz w:val="26"/>
        </w:rPr>
        <w:t>m</w:t>
      </w:r>
    </w:p>
    <w:p>
      <w:pPr>
        <w:spacing w:after="0" w:line="269" w:lineRule="exact"/>
        <w:jc w:val="left"/>
        <w:rPr>
          <w:rFonts w:ascii="Arial" w:hAnsi="Arial" w:eastAsia="Arial"/>
          <w:sz w:val="26"/>
        </w:rPr>
        <w:sectPr>
          <w:type w:val="continuous"/>
          <w:pgSz w:w="19120" w:h="27060"/>
          <w:pgMar w:top="2620" w:bottom="280" w:left="1080" w:right="1880"/>
          <w:cols w:num="2" w:equalWidth="0">
            <w:col w:w="5321" w:space="40"/>
            <w:col w:w="10799"/>
          </w:cols>
        </w:sectPr>
      </w:pPr>
    </w:p>
    <w:p>
      <w:pPr>
        <w:tabs>
          <w:tab w:pos="4759" w:val="left" w:leader="none"/>
        </w:tabs>
        <w:spacing w:line="319" w:lineRule="exact" w:before="61"/>
        <w:ind w:left="2960" w:right="0" w:firstLine="0"/>
        <w:jc w:val="left"/>
        <w:rPr>
          <w:sz w:val="26"/>
        </w:rPr>
      </w:pPr>
      <w:r>
        <w:rPr>
          <w:sz w:val="26"/>
        </w:rPr>
        <w:t>电弧喷涂（锌</w:t>
        <w:tab/>
      </w:r>
      <w:r>
        <w:rPr>
          <w:rFonts w:ascii="Arial" w:eastAsia="Arial"/>
          <w:spacing w:val="2"/>
          <w:sz w:val="26"/>
        </w:rPr>
        <w:t>85</w:t>
      </w:r>
      <w:r>
        <w:rPr>
          <w:spacing w:val="2"/>
          <w:sz w:val="26"/>
        </w:rPr>
        <w:t>，</w:t>
      </w:r>
    </w:p>
    <w:p>
      <w:pPr>
        <w:tabs>
          <w:tab w:pos="3259" w:val="left" w:leader="none"/>
        </w:tabs>
        <w:spacing w:line="419" w:lineRule="exact" w:before="0"/>
        <w:ind w:left="2200" w:right="0" w:firstLine="0"/>
        <w:jc w:val="left"/>
        <w:rPr>
          <w:rFonts w:ascii="Arial" w:hAnsi="Arial" w:eastAsia="Arial"/>
          <w:sz w:val="26"/>
        </w:rPr>
      </w:pPr>
      <w:r>
        <w:rPr>
          <w:rFonts w:ascii="Arial" w:hAnsi="Arial" w:eastAsia="Arial"/>
          <w:position w:val="16"/>
          <w:sz w:val="26"/>
        </w:rPr>
        <w:t>4</w:t>
        <w:tab/>
      </w:r>
      <w:r>
        <w:rPr>
          <w:spacing w:val="-3"/>
          <w:sz w:val="26"/>
        </w:rPr>
        <w:t>铝 </w:t>
      </w:r>
      <w:r>
        <w:rPr>
          <w:rFonts w:ascii="Arial" w:hAnsi="Arial" w:eastAsia="Arial"/>
          <w:spacing w:val="-9"/>
          <w:sz w:val="26"/>
        </w:rPr>
        <w:t>15</w:t>
      </w:r>
      <w:r>
        <w:rPr>
          <w:spacing w:val="-9"/>
          <w:sz w:val="26"/>
        </w:rPr>
        <w:t>）</w:t>
      </w:r>
      <w:r>
        <w:rPr>
          <w:rFonts w:ascii="Arial" w:hAnsi="Arial" w:eastAsia="Arial"/>
          <w:spacing w:val="-9"/>
          <w:sz w:val="26"/>
        </w:rPr>
        <w:t>100</w:t>
      </w:r>
      <w:r>
        <w:rPr>
          <w:spacing w:val="-9"/>
          <w:sz w:val="26"/>
        </w:rPr>
        <w:t>μ</w:t>
      </w:r>
      <w:r>
        <w:rPr>
          <w:rFonts w:ascii="Arial" w:hAnsi="Arial" w:eastAsia="Arial"/>
          <w:spacing w:val="-9"/>
          <w:sz w:val="26"/>
        </w:rPr>
        <w:t>m</w:t>
      </w:r>
    </w:p>
    <w:p>
      <w:pPr>
        <w:spacing w:line="268" w:lineRule="auto" w:before="61"/>
        <w:ind w:left="839" w:right="0" w:hanging="340"/>
        <w:jc w:val="left"/>
        <w:rPr>
          <w:rFonts w:ascii="Arial" w:hAnsi="Arial" w:eastAsia="Arial"/>
          <w:sz w:val="26"/>
        </w:rPr>
      </w:pPr>
      <w:r>
        <w:rPr/>
        <w:br w:type="column"/>
      </w:r>
      <w:r>
        <w:rPr>
          <w:sz w:val="26"/>
        </w:rPr>
        <w:t>带有封孔颜料的环氧底漆 </w:t>
      </w:r>
      <w:r>
        <w:rPr>
          <w:rFonts w:ascii="Arial" w:hAnsi="Arial" w:eastAsia="Arial"/>
          <w:sz w:val="26"/>
        </w:rPr>
        <w:t>20</w:t>
      </w:r>
      <w:r>
        <w:rPr>
          <w:sz w:val="26"/>
        </w:rPr>
        <w:t>μ</w:t>
      </w:r>
      <w:r>
        <w:rPr>
          <w:rFonts w:ascii="Arial" w:hAnsi="Arial" w:eastAsia="Arial"/>
          <w:sz w:val="26"/>
        </w:rPr>
        <w:t>m</w:t>
      </w:r>
    </w:p>
    <w:p>
      <w:pPr>
        <w:spacing w:line="268" w:lineRule="auto" w:before="61"/>
        <w:ind w:left="1159" w:right="0" w:hanging="420"/>
        <w:jc w:val="left"/>
        <w:rPr>
          <w:sz w:val="26"/>
        </w:rPr>
      </w:pPr>
      <w:r>
        <w:rPr/>
        <w:br w:type="column"/>
      </w:r>
      <w:r>
        <w:rPr>
          <w:sz w:val="26"/>
        </w:rPr>
        <w:t>粒子增强型环氧涂料</w:t>
      </w:r>
    </w:p>
    <w:p>
      <w:pPr>
        <w:spacing w:line="310" w:lineRule="exact" w:before="61"/>
        <w:ind w:left="579" w:right="0" w:firstLine="0"/>
        <w:jc w:val="left"/>
        <w:rPr>
          <w:sz w:val="26"/>
        </w:rPr>
      </w:pPr>
      <w:r>
        <w:rPr/>
        <w:br w:type="column"/>
      </w:r>
      <w:r>
        <w:rPr>
          <w:sz w:val="26"/>
        </w:rPr>
        <w:t>粒子增强型环氧</w:t>
      </w:r>
    </w:p>
    <w:p>
      <w:pPr>
        <w:tabs>
          <w:tab w:pos="3339" w:val="left" w:leader="none"/>
        </w:tabs>
        <w:spacing w:line="410" w:lineRule="exact" w:before="0"/>
        <w:ind w:left="1319" w:right="0" w:firstLine="0"/>
        <w:jc w:val="left"/>
        <w:rPr>
          <w:rFonts w:ascii="Arial" w:eastAsia="Arial"/>
          <w:sz w:val="26"/>
        </w:rPr>
      </w:pPr>
      <w:r>
        <w:rPr>
          <w:position w:val="-15"/>
          <w:sz w:val="26"/>
        </w:rPr>
        <w:t>涂料</w:t>
      </w:r>
      <w:r>
        <w:rPr>
          <w:sz w:val="26"/>
        </w:rPr>
        <w:tab/>
      </w:r>
      <w:r>
        <w:rPr>
          <w:rFonts w:ascii="Arial" w:eastAsia="Arial"/>
          <w:sz w:val="26"/>
        </w:rPr>
        <w:t>1020</w:t>
      </w:r>
    </w:p>
    <w:p>
      <w:pPr>
        <w:spacing w:after="0" w:line="410" w:lineRule="exact"/>
        <w:jc w:val="left"/>
        <w:rPr>
          <w:rFonts w:ascii="Arial" w:eastAsia="Arial"/>
          <w:sz w:val="26"/>
        </w:rPr>
        <w:sectPr>
          <w:type w:val="continuous"/>
          <w:pgSz w:w="19120" w:h="27060"/>
          <w:pgMar w:top="2620" w:bottom="280" w:left="1080" w:right="1880"/>
          <w:cols w:num="4" w:equalWidth="0">
            <w:col w:w="5321" w:space="40"/>
            <w:col w:w="2581" w:space="39"/>
            <w:col w:w="2300" w:space="39"/>
            <w:col w:w="5840"/>
          </w:cols>
        </w:sectPr>
      </w:pPr>
    </w:p>
    <w:p>
      <w:pPr>
        <w:tabs>
          <w:tab w:pos="6259" w:val="left" w:leader="none"/>
          <w:tab w:pos="8659" w:val="left" w:leader="none"/>
          <w:tab w:pos="14237" w:val="right" w:leader="none"/>
        </w:tabs>
        <w:spacing w:before="86"/>
        <w:ind w:left="2200" w:right="0" w:firstLine="0"/>
        <w:jc w:val="left"/>
        <w:rPr>
          <w:rFonts w:ascii="Arial" w:hAnsi="Arial" w:eastAsia="Arial"/>
          <w:sz w:val="26"/>
        </w:rPr>
      </w:pPr>
      <w:r>
        <w:rPr>
          <w:rFonts w:ascii="Arial" w:hAnsi="Arial" w:eastAsia="Arial"/>
          <w:sz w:val="26"/>
        </w:rPr>
        <w:t>5</w:t>
        <w:tab/>
      </w:r>
      <w:r>
        <w:rPr>
          <w:sz w:val="26"/>
        </w:rPr>
        <w:t>单层环氧涂料涂装</w:t>
        <w:tab/>
      </w:r>
      <w:r>
        <w:rPr>
          <w:rFonts w:ascii="Arial" w:hAnsi="Arial" w:eastAsia="Arial"/>
          <w:spacing w:val="-1"/>
          <w:sz w:val="26"/>
        </w:rPr>
        <w:t>100</w:t>
      </w:r>
      <w:r>
        <w:rPr>
          <w:rFonts w:ascii="Arial" w:hAnsi="Arial" w:eastAsia="Arial"/>
          <w:spacing w:val="20"/>
          <w:sz w:val="26"/>
        </w:rPr>
        <w:t>0</w:t>
      </w:r>
      <w:r>
        <w:rPr>
          <w:spacing w:val="-120"/>
          <w:sz w:val="26"/>
        </w:rPr>
        <w:t>μ</w:t>
      </w:r>
      <w:r>
        <w:rPr>
          <w:rFonts w:ascii="Arial" w:hAnsi="Arial" w:eastAsia="Arial"/>
          <w:sz w:val="26"/>
        </w:rPr>
        <w:t>m </w:t>
        <w:tab/>
      </w:r>
      <w:r>
        <w:rPr>
          <w:rFonts w:ascii="Arial" w:hAnsi="Arial" w:eastAsia="Arial"/>
          <w:spacing w:val="-1"/>
          <w:sz w:val="26"/>
        </w:rPr>
        <w:t>1000</w:t>
      </w:r>
    </w:p>
    <w:p>
      <w:pPr>
        <w:spacing w:after="0"/>
        <w:jc w:val="left"/>
        <w:rPr>
          <w:rFonts w:ascii="Arial" w:hAnsi="Arial" w:eastAsia="Arial"/>
          <w:sz w:val="26"/>
        </w:rPr>
        <w:sectPr>
          <w:type w:val="continuous"/>
          <w:pgSz w:w="19120" w:h="27060"/>
          <w:pgMar w:top="2620" w:bottom="280" w:left="1080" w:right="1880"/>
        </w:sectPr>
      </w:pPr>
    </w:p>
    <w:p>
      <w:pPr>
        <w:pStyle w:val="BodyText"/>
        <w:rPr>
          <w:rFonts w:ascii="Arial"/>
          <w:sz w:val="86"/>
        </w:rPr>
      </w:pPr>
      <w:r>
        <w:rPr/>
        <w:drawing>
          <wp:anchor distT="0" distB="0" distL="0" distR="0" allowOverlap="1" layoutInCell="1" locked="0" behindDoc="1" simplePos="0" relativeHeight="268423655">
            <wp:simplePos x="0" y="0"/>
            <wp:positionH relativeFrom="page">
              <wp:posOffset>0</wp:posOffset>
            </wp:positionH>
            <wp:positionV relativeFrom="page">
              <wp:posOffset>45100</wp:posOffset>
            </wp:positionV>
            <wp:extent cx="12109333" cy="1713799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109333" cy="17137999"/>
                    </a:xfrm>
                    <a:prstGeom prst="rect">
                      <a:avLst/>
                    </a:prstGeom>
                  </pic:spPr>
                </pic:pic>
              </a:graphicData>
            </a:graphic>
          </wp:anchor>
        </w:drawing>
      </w:r>
    </w:p>
    <w:p>
      <w:pPr>
        <w:tabs>
          <w:tab w:pos="579" w:val="left" w:leader="none"/>
        </w:tabs>
        <w:spacing w:before="564"/>
        <w:ind w:left="100" w:right="0" w:firstLine="0"/>
        <w:jc w:val="left"/>
        <w:rPr>
          <w:rFonts w:ascii="Arial"/>
          <w:sz w:val="36"/>
        </w:rPr>
      </w:pPr>
      <w:r>
        <w:rPr>
          <w:rFonts w:ascii="Arial"/>
          <w:sz w:val="36"/>
        </w:rPr>
        <w:t>?</w:t>
        <w:tab/>
      </w:r>
      <w:r>
        <w:rPr>
          <w:rFonts w:ascii="Arial"/>
          <w:position w:val="-9"/>
          <w:sz w:val="78"/>
        </w:rPr>
        <w:t>2</w:t>
      </w:r>
      <w:r>
        <w:rPr>
          <w:rFonts w:ascii="Arial"/>
          <w:spacing w:val="47"/>
          <w:position w:val="-9"/>
          <w:sz w:val="78"/>
        </w:rPr>
        <w:t> </w:t>
      </w:r>
      <w:r>
        <w:rPr>
          <w:rFonts w:ascii="Arial"/>
          <w:sz w:val="36"/>
        </w:rPr>
        <w:t>?</w:t>
      </w:r>
    </w:p>
    <w:p>
      <w:pPr>
        <w:tabs>
          <w:tab w:pos="2659" w:val="left" w:leader="none"/>
        </w:tabs>
        <w:spacing w:line="329" w:lineRule="exact" w:before="1"/>
        <w:ind w:left="860" w:right="0" w:firstLine="0"/>
        <w:jc w:val="left"/>
        <w:rPr>
          <w:sz w:val="26"/>
        </w:rPr>
      </w:pPr>
      <w:r>
        <w:rPr/>
        <w:br w:type="column"/>
      </w:r>
      <w:r>
        <w:rPr>
          <w:sz w:val="26"/>
        </w:rPr>
        <w:t>电弧喷涂（铝</w:t>
        <w:tab/>
      </w:r>
      <w:r>
        <w:rPr>
          <w:rFonts w:ascii="Arial" w:eastAsia="Arial"/>
          <w:spacing w:val="2"/>
          <w:sz w:val="26"/>
        </w:rPr>
        <w:t>95</w:t>
      </w:r>
      <w:r>
        <w:rPr>
          <w:spacing w:val="2"/>
          <w:sz w:val="26"/>
        </w:rPr>
        <w:t>，</w:t>
      </w:r>
    </w:p>
    <w:p>
      <w:pPr>
        <w:tabs>
          <w:tab w:pos="1159" w:val="left" w:leader="none"/>
        </w:tabs>
        <w:spacing w:line="429" w:lineRule="exact" w:before="0"/>
        <w:ind w:left="100" w:right="0" w:firstLine="0"/>
        <w:jc w:val="left"/>
        <w:rPr>
          <w:rFonts w:ascii="Arial" w:hAnsi="Arial" w:eastAsia="Arial"/>
          <w:sz w:val="26"/>
        </w:rPr>
      </w:pPr>
      <w:r>
        <w:rPr>
          <w:rFonts w:ascii="Arial" w:hAnsi="Arial" w:eastAsia="Arial"/>
          <w:position w:val="16"/>
          <w:sz w:val="26"/>
        </w:rPr>
        <w:t>6</w:t>
        <w:tab/>
      </w:r>
      <w:r>
        <w:rPr>
          <w:spacing w:val="-3"/>
          <w:sz w:val="26"/>
        </w:rPr>
        <w:t>镁 </w:t>
      </w:r>
      <w:r>
        <w:rPr>
          <w:rFonts w:ascii="Arial" w:hAnsi="Arial" w:eastAsia="Arial"/>
          <w:spacing w:val="-9"/>
          <w:sz w:val="26"/>
        </w:rPr>
        <w:t>05</w:t>
      </w:r>
      <w:r>
        <w:rPr>
          <w:spacing w:val="-9"/>
          <w:sz w:val="26"/>
        </w:rPr>
        <w:t>）</w:t>
      </w:r>
      <w:r>
        <w:rPr>
          <w:rFonts w:ascii="Arial" w:hAnsi="Arial" w:eastAsia="Arial"/>
          <w:spacing w:val="-9"/>
          <w:sz w:val="26"/>
        </w:rPr>
        <w:t>350</w:t>
      </w:r>
      <w:r>
        <w:rPr>
          <w:spacing w:val="-9"/>
          <w:sz w:val="26"/>
        </w:rPr>
        <w:t>μ</w:t>
      </w:r>
      <w:r>
        <w:rPr>
          <w:rFonts w:ascii="Arial" w:hAnsi="Arial" w:eastAsia="Arial"/>
          <w:spacing w:val="-9"/>
          <w:sz w:val="26"/>
        </w:rPr>
        <w:t>m</w:t>
      </w:r>
    </w:p>
    <w:p>
      <w:pPr>
        <w:spacing w:line="320" w:lineRule="exact" w:before="1"/>
        <w:ind w:left="100" w:right="0" w:firstLine="0"/>
        <w:jc w:val="left"/>
        <w:rPr>
          <w:sz w:val="26"/>
        </w:rPr>
      </w:pPr>
      <w:r>
        <w:rPr/>
        <w:br w:type="column"/>
      </w:r>
      <w:r>
        <w:rPr>
          <w:sz w:val="26"/>
        </w:rPr>
        <w:t>带有封孔颜料的环</w:t>
      </w:r>
    </w:p>
    <w:p>
      <w:pPr>
        <w:tabs>
          <w:tab w:pos="3339" w:val="left" w:leader="none"/>
          <w:tab w:pos="5539" w:val="left" w:leader="none"/>
          <w:tab w:pos="8393" w:val="right" w:leader="none"/>
        </w:tabs>
        <w:spacing w:line="439" w:lineRule="exact" w:before="0"/>
        <w:ind w:left="440" w:right="0" w:firstLine="0"/>
        <w:jc w:val="left"/>
        <w:rPr>
          <w:rFonts w:ascii="Arial" w:hAnsi="Arial" w:eastAsia="Arial"/>
          <w:sz w:val="26"/>
        </w:rPr>
      </w:pPr>
      <w:r>
        <w:rPr>
          <w:position w:val="-15"/>
          <w:sz w:val="26"/>
        </w:rPr>
        <w:t>氧底漆</w:t>
      </w:r>
      <w:r>
        <w:rPr>
          <w:spacing w:val="30"/>
          <w:position w:val="-15"/>
          <w:sz w:val="26"/>
        </w:rPr>
        <w:t> </w:t>
      </w:r>
      <w:r>
        <w:rPr>
          <w:rFonts w:ascii="Arial" w:hAnsi="Arial" w:eastAsia="Arial"/>
          <w:spacing w:val="-18"/>
          <w:position w:val="-15"/>
          <w:sz w:val="26"/>
        </w:rPr>
        <w:t>40</w:t>
      </w:r>
      <w:r>
        <w:rPr>
          <w:spacing w:val="-18"/>
          <w:position w:val="-15"/>
          <w:sz w:val="26"/>
        </w:rPr>
        <w:t>μ</w:t>
      </w:r>
      <w:r>
        <w:rPr>
          <w:rFonts w:ascii="Arial" w:hAnsi="Arial" w:eastAsia="Arial"/>
          <w:spacing w:val="-18"/>
          <w:position w:val="-15"/>
          <w:sz w:val="26"/>
        </w:rPr>
        <w:t>m</w:t>
        <w:tab/>
      </w:r>
      <w:r>
        <w:rPr>
          <w:rFonts w:ascii="Arial" w:hAnsi="Arial" w:eastAsia="Arial"/>
          <w:sz w:val="26"/>
        </w:rPr>
        <w:t>----------</w:t>
        <w:tab/>
        <w:t>-------------</w:t>
        <w:tab/>
        <w:t>390</w:t>
      </w:r>
    </w:p>
    <w:p>
      <w:pPr>
        <w:spacing w:after="0" w:line="439" w:lineRule="exact"/>
        <w:jc w:val="left"/>
        <w:rPr>
          <w:rFonts w:ascii="Arial" w:hAnsi="Arial" w:eastAsia="Arial"/>
          <w:sz w:val="26"/>
        </w:rPr>
        <w:sectPr>
          <w:type w:val="continuous"/>
          <w:pgSz w:w="19120" w:h="27060"/>
          <w:pgMar w:top="2620" w:bottom="280" w:left="1080" w:right="1880"/>
          <w:cols w:num="3" w:equalWidth="0">
            <w:col w:w="1481" w:space="619"/>
            <w:col w:w="3221" w:space="439"/>
            <w:col w:w="10400"/>
          </w:cols>
        </w:sectPr>
      </w:pPr>
    </w:p>
    <w:p>
      <w:pPr>
        <w:pStyle w:val="ListParagraph"/>
        <w:numPr>
          <w:ilvl w:val="2"/>
          <w:numId w:val="1"/>
        </w:numPr>
        <w:tabs>
          <w:tab w:pos="860" w:val="left" w:leader="none"/>
        </w:tabs>
        <w:spacing w:line="240" w:lineRule="auto" w:before="9" w:after="0"/>
        <w:ind w:left="860" w:right="0" w:hanging="760"/>
        <w:jc w:val="left"/>
        <w:rPr>
          <w:rFonts w:ascii="宋体" w:eastAsia="宋体" w:hint="eastAsia"/>
          <w:sz w:val="30"/>
        </w:rPr>
      </w:pPr>
      <w:r>
        <w:rPr>
          <w:rFonts w:ascii="宋体" w:eastAsia="宋体" w:hint="eastAsia"/>
          <w:sz w:val="30"/>
        </w:rPr>
        <w:t>国外大公司的防腐设计</w:t>
      </w:r>
    </w:p>
    <w:p>
      <w:pPr>
        <w:pStyle w:val="BodyText"/>
        <w:spacing w:line="343" w:lineRule="auto" w:before="85"/>
        <w:ind w:left="100" w:right="1719" w:firstLine="680"/>
      </w:pPr>
      <w:r>
        <w:rPr/>
        <w:t>由于国外此方面的研究较早，所以他们已经根据不同的腐蚀环境、不同的地域建立了不同的有效经济的防腐涂装体系 </w:t>
      </w:r>
      <w:r>
        <w:rPr>
          <w:rFonts w:ascii="Arial" w:eastAsia="Arial"/>
          <w:b/>
          <w:vertAlign w:val="superscript"/>
        </w:rPr>
        <w:t>[7,8</w:t>
      </w:r>
      <w:r>
        <w:rPr>
          <w:rFonts w:ascii="Arial" w:eastAsia="Arial"/>
          <w:b/>
          <w:vertAlign w:val="superscript"/>
        </w:rPr>
        <w:t>]</w:t>
      </w:r>
      <w:r>
        <w:rPr>
          <w:vertAlign w:val="superscript"/>
        </w:rPr>
        <w:t>，目前国外富锌底漆使用最多的是环氧富锌底漆，这种漆不仅施工方便而且对底材处理要求相对</w:t>
      </w:r>
    </w:p>
    <w:p>
      <w:pPr>
        <w:pStyle w:val="BodyText"/>
        <w:tabs>
          <w:tab w:pos="14259" w:val="left" w:leader="none"/>
        </w:tabs>
        <w:spacing w:line="396" w:lineRule="exact"/>
        <w:ind w:left="100"/>
      </w:pPr>
      <w:r>
        <w:rPr/>
        <w:t>较低。美国使用水性无机富锌单层底面合一，对涂装工艺要求比较高。欧洲近年推广热喷锌或铝</w:t>
        <w:tab/>
      </w:r>
      <w:r>
        <w:rPr>
          <w:rFonts w:ascii="Arial" w:eastAsia="Arial"/>
        </w:rPr>
        <w:t>/</w:t>
      </w:r>
      <w:r>
        <w:rPr>
          <w:rFonts w:ascii="Arial" w:eastAsia="Arial"/>
          <w:spacing w:val="11"/>
        </w:rPr>
        <w:t> </w:t>
      </w:r>
      <w:r>
        <w:rPr/>
        <w:t>镁合金，它们</w:t>
      </w:r>
    </w:p>
    <w:p>
      <w:pPr>
        <w:pStyle w:val="BodyText"/>
        <w:tabs>
          <w:tab w:pos="2579" w:val="left" w:leader="none"/>
          <w:tab w:pos="6539" w:val="left" w:leader="none"/>
          <w:tab w:pos="7139" w:val="left" w:leader="none"/>
        </w:tabs>
        <w:spacing w:line="312" w:lineRule="auto" w:before="126"/>
        <w:ind w:left="100" w:right="1099"/>
      </w:pPr>
      <w:r>
        <w:rPr/>
        <w:t>对底材处理要求</w:t>
        <w:tab/>
      </w:r>
      <w:r>
        <w:rPr>
          <w:rFonts w:ascii="Arial" w:eastAsia="Arial"/>
          <w:spacing w:val="-4"/>
        </w:rPr>
        <w:t>Sa2.5</w:t>
      </w:r>
      <w:r>
        <w:rPr>
          <w:spacing w:val="-4"/>
        </w:rPr>
        <w:t>～</w:t>
      </w:r>
      <w:r>
        <w:rPr>
          <w:spacing w:val="-110"/>
        </w:rPr>
        <w:t> </w:t>
      </w:r>
      <w:r>
        <w:rPr>
          <w:rFonts w:ascii="Arial" w:eastAsia="Arial"/>
        </w:rPr>
        <w:t>3</w:t>
      </w:r>
      <w:r>
        <w:rPr>
          <w:rFonts w:ascii="Arial" w:eastAsia="Arial"/>
          <w:spacing w:val="48"/>
        </w:rPr>
        <w:t> </w:t>
      </w:r>
      <w:r>
        <w:rPr/>
        <w:t>级，而且孔隙率小于</w:t>
        <w:tab/>
      </w:r>
      <w:r>
        <w:rPr>
          <w:rFonts w:ascii="Arial" w:eastAsia="Arial"/>
          <w:spacing w:val="-4"/>
        </w:rPr>
        <w:t>5</w:t>
      </w:r>
      <w:r>
        <w:rPr>
          <w:spacing w:val="-4"/>
        </w:rPr>
        <w:t>％</w:t>
      </w:r>
      <w:r>
        <w:rPr/>
        <w:t>。从难修复性出发，德国近几年正在开发可自修复型风电塔外壁涂层，可自动修复机械划伤和风沙撞伤</w:t>
        <w:tab/>
      </w:r>
      <w:r>
        <w:rPr>
          <w:rFonts w:ascii="Arial" w:eastAsia="Arial"/>
          <w:b/>
          <w:vertAlign w:val="superscript"/>
        </w:rPr>
        <w:t>[6]</w:t>
      </w:r>
      <w:r>
        <w:rPr>
          <w:rFonts w:ascii="Arial" w:eastAsia="Arial"/>
          <w:b/>
          <w:vertAlign w:val="baseline"/>
        </w:rPr>
      </w:r>
      <w:r>
        <w:rPr>
          <w:vertAlign w:val="baseline"/>
        </w:rPr>
        <w:t>。</w:t>
      </w:r>
    </w:p>
    <w:p>
      <w:pPr>
        <w:tabs>
          <w:tab w:pos="4879" w:val="left" w:leader="none"/>
        </w:tabs>
        <w:spacing w:line="291" w:lineRule="exact" w:before="0"/>
        <w:ind w:left="39" w:right="0" w:firstLine="0"/>
        <w:jc w:val="center"/>
        <w:rPr>
          <w:rFonts w:ascii="Arial" w:eastAsia="Arial"/>
          <w:b/>
          <w:sz w:val="26"/>
        </w:rPr>
      </w:pPr>
      <w:r>
        <w:rPr>
          <w:sz w:val="26"/>
        </w:rPr>
        <w:t>表</w:t>
      </w:r>
      <w:r>
        <w:rPr>
          <w:spacing w:val="-30"/>
          <w:sz w:val="26"/>
        </w:rPr>
        <w:t> </w:t>
      </w:r>
      <w:r>
        <w:rPr>
          <w:rFonts w:ascii="Arial" w:eastAsia="Arial"/>
          <w:b/>
          <w:sz w:val="26"/>
        </w:rPr>
        <w:t>3</w:t>
      </w:r>
      <w:r>
        <w:rPr>
          <w:rFonts w:ascii="Arial" w:eastAsia="Arial"/>
          <w:b/>
          <w:spacing w:val="61"/>
          <w:sz w:val="26"/>
        </w:rPr>
        <w:t> </w:t>
      </w:r>
      <w:r>
        <w:rPr>
          <w:sz w:val="26"/>
        </w:rPr>
        <w:t>国外大公司风电塔防腐涂装设计</w:t>
        <w:tab/>
      </w:r>
      <w:r>
        <w:rPr>
          <w:rFonts w:ascii="Arial" w:eastAsia="Arial"/>
          <w:b/>
          <w:sz w:val="26"/>
          <w:vertAlign w:val="superscript"/>
        </w:rPr>
        <w:t>[6]</w:t>
      </w:r>
      <w:r>
        <w:rPr>
          <w:rFonts w:ascii="Arial" w:eastAsia="Arial"/>
          <w:b/>
          <w:sz w:val="26"/>
          <w:vertAlign w:val="baseline"/>
        </w:rPr>
      </w:r>
    </w:p>
    <w:p>
      <w:pPr>
        <w:spacing w:before="81"/>
        <w:ind w:left="71" w:right="0" w:firstLine="0"/>
        <w:jc w:val="center"/>
        <w:rPr>
          <w:rFonts w:ascii="Arial"/>
          <w:b/>
          <w:sz w:val="26"/>
        </w:rPr>
      </w:pPr>
      <w:r>
        <w:rPr>
          <w:rFonts w:ascii="Arial"/>
          <w:b/>
          <w:sz w:val="26"/>
        </w:rPr>
        <w:t>Table 3 The tower anti-corrosion coating design of the foreign big company</w:t>
      </w:r>
    </w:p>
    <w:p>
      <w:pPr>
        <w:pStyle w:val="BodyText"/>
        <w:spacing w:before="5"/>
        <w:rPr>
          <w:rFonts w:ascii="Arial"/>
          <w:b/>
          <w:sz w:val="10"/>
        </w:rPr>
      </w:pPr>
    </w:p>
    <w:p>
      <w:pPr>
        <w:spacing w:after="0"/>
        <w:rPr>
          <w:rFonts w:ascii="Arial"/>
          <w:sz w:val="10"/>
        </w:rPr>
        <w:sectPr>
          <w:pgSz w:w="19120" w:h="27060"/>
          <w:pgMar w:top="2500" w:bottom="280" w:left="1520" w:right="1100"/>
        </w:sectPr>
      </w:pPr>
    </w:p>
    <w:p>
      <w:pPr>
        <w:tabs>
          <w:tab w:pos="6019" w:val="left" w:leader="none"/>
          <w:tab w:pos="9939" w:val="left" w:leader="none"/>
        </w:tabs>
        <w:spacing w:before="200"/>
        <w:ind w:left="2400" w:right="0" w:firstLine="0"/>
        <w:jc w:val="left"/>
        <w:rPr>
          <w:sz w:val="26"/>
        </w:rPr>
      </w:pPr>
      <w:r>
        <w:rPr>
          <w:sz w:val="26"/>
        </w:rPr>
        <w:t>风电塔类型名称</w:t>
        <w:tab/>
        <w:t>部位</w:t>
        <w:tab/>
        <w:t>涂层类型</w:t>
      </w:r>
    </w:p>
    <w:p>
      <w:pPr>
        <w:spacing w:before="20"/>
        <w:ind w:left="2380" w:right="2419" w:firstLine="0"/>
        <w:jc w:val="center"/>
        <w:rPr>
          <w:sz w:val="26"/>
        </w:rPr>
      </w:pPr>
      <w:r>
        <w:rPr/>
        <w:br w:type="column"/>
      </w:r>
      <w:r>
        <w:rPr>
          <w:sz w:val="26"/>
        </w:rPr>
        <w:t>膜厚</w:t>
      </w:r>
    </w:p>
    <w:p>
      <w:pPr>
        <w:spacing w:before="79"/>
        <w:ind w:left="2380" w:right="2381" w:firstLine="0"/>
        <w:jc w:val="center"/>
        <w:rPr>
          <w:rFonts w:ascii="Arial" w:hAnsi="Arial"/>
          <w:sz w:val="26"/>
        </w:rPr>
      </w:pPr>
      <w:r>
        <w:rPr>
          <w:rFonts w:ascii="Arial" w:hAnsi="Arial"/>
          <w:sz w:val="26"/>
        </w:rPr>
        <w:t>/</w:t>
      </w:r>
      <w:r>
        <w:rPr>
          <w:rFonts w:ascii="Arial" w:hAnsi="Arial"/>
          <w:spacing w:val="-5"/>
          <w:sz w:val="26"/>
        </w:rPr>
        <w:t> </w:t>
      </w:r>
      <w:r>
        <w:rPr>
          <w:spacing w:val="-140"/>
          <w:sz w:val="26"/>
        </w:rPr>
        <w:t>μ</w:t>
      </w:r>
      <w:r>
        <w:rPr>
          <w:rFonts w:ascii="Arial" w:hAnsi="Arial"/>
          <w:sz w:val="26"/>
        </w:rPr>
        <w:t>m</w:t>
      </w:r>
    </w:p>
    <w:p>
      <w:pPr>
        <w:spacing w:after="0"/>
        <w:jc w:val="center"/>
        <w:rPr>
          <w:rFonts w:ascii="Arial" w:hAnsi="Arial"/>
          <w:sz w:val="26"/>
        </w:rPr>
        <w:sectPr>
          <w:type w:val="continuous"/>
          <w:pgSz w:w="19120" w:h="27060"/>
          <w:pgMar w:top="2620" w:bottom="280" w:left="1520" w:right="1100"/>
          <w:cols w:num="2" w:equalWidth="0">
            <w:col w:w="10981" w:space="159"/>
            <w:col w:w="5360"/>
          </w:cols>
        </w:sectPr>
      </w:pPr>
    </w:p>
    <w:p>
      <w:pPr>
        <w:pStyle w:val="BodyText"/>
        <w:rPr>
          <w:rFonts w:ascii="Arial"/>
          <w:sz w:val="28"/>
        </w:rPr>
      </w:pPr>
    </w:p>
    <w:p>
      <w:pPr>
        <w:pStyle w:val="BodyText"/>
        <w:rPr>
          <w:rFonts w:ascii="Arial"/>
          <w:sz w:val="28"/>
        </w:rPr>
      </w:pPr>
    </w:p>
    <w:p>
      <w:pPr>
        <w:pStyle w:val="BodyText"/>
        <w:rPr>
          <w:rFonts w:ascii="Arial"/>
          <w:sz w:val="28"/>
        </w:rPr>
      </w:pPr>
    </w:p>
    <w:p>
      <w:pPr>
        <w:spacing w:before="215"/>
        <w:ind w:left="2680" w:right="0" w:firstLine="0"/>
        <w:jc w:val="center"/>
        <w:rPr>
          <w:rFonts w:ascii="Arial"/>
          <w:sz w:val="26"/>
        </w:rPr>
      </w:pPr>
      <w:r>
        <w:rPr>
          <w:rFonts w:ascii="Arial"/>
          <w:sz w:val="26"/>
        </w:rPr>
        <w:t>Tunoe Knob</w:t>
      </w: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1"/>
        <w:rPr>
          <w:rFonts w:ascii="Arial"/>
          <w:sz w:val="25"/>
        </w:rPr>
      </w:pPr>
    </w:p>
    <w:p>
      <w:pPr>
        <w:spacing w:before="0"/>
        <w:ind w:left="0" w:right="235" w:firstLine="0"/>
        <w:jc w:val="right"/>
        <w:rPr>
          <w:rFonts w:ascii="Arial"/>
          <w:sz w:val="26"/>
        </w:rPr>
      </w:pPr>
      <w:r>
        <w:rPr>
          <w:rFonts w:ascii="Arial"/>
          <w:sz w:val="26"/>
        </w:rPr>
        <w:t>Vindeby</w:t>
      </w: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2"/>
        <w:rPr>
          <w:rFonts w:ascii="Arial"/>
          <w:sz w:val="32"/>
        </w:rPr>
      </w:pPr>
    </w:p>
    <w:p>
      <w:pPr>
        <w:spacing w:before="0"/>
        <w:ind w:left="0" w:right="101" w:firstLine="0"/>
        <w:jc w:val="right"/>
        <w:rPr>
          <w:rFonts w:ascii="Arial"/>
          <w:sz w:val="26"/>
        </w:rPr>
      </w:pPr>
      <w:r>
        <w:rPr>
          <w:rFonts w:ascii="Arial"/>
          <w:sz w:val="26"/>
        </w:rPr>
        <w:t>Utgrunden</w:t>
      </w: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8"/>
        <w:rPr>
          <w:rFonts w:ascii="Arial"/>
          <w:sz w:val="35"/>
        </w:rPr>
      </w:pPr>
    </w:p>
    <w:p>
      <w:pPr>
        <w:spacing w:before="0"/>
        <w:ind w:left="0" w:right="162" w:firstLine="0"/>
        <w:jc w:val="right"/>
        <w:rPr>
          <w:rFonts w:ascii="Arial"/>
          <w:sz w:val="26"/>
        </w:rPr>
      </w:pPr>
      <w:r>
        <w:rPr>
          <w:rFonts w:ascii="Arial"/>
          <w:sz w:val="26"/>
        </w:rPr>
        <w:t>Grunden</w:t>
      </w: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9"/>
        <w:rPr>
          <w:rFonts w:ascii="Arial"/>
          <w:sz w:val="40"/>
        </w:rPr>
      </w:pPr>
    </w:p>
    <w:p>
      <w:pPr>
        <w:spacing w:before="0"/>
        <w:ind w:left="0" w:right="87" w:firstLine="0"/>
        <w:jc w:val="right"/>
        <w:rPr>
          <w:rFonts w:ascii="Arial"/>
          <w:sz w:val="26"/>
        </w:rPr>
      </w:pPr>
      <w:r>
        <w:rPr>
          <w:rFonts w:ascii="Arial"/>
          <w:sz w:val="26"/>
        </w:rPr>
        <w:t>Horns Rev</w:t>
      </w: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9"/>
        <w:rPr>
          <w:rFonts w:ascii="Arial"/>
          <w:sz w:val="29"/>
        </w:rPr>
      </w:pPr>
    </w:p>
    <w:p>
      <w:pPr>
        <w:spacing w:before="0"/>
        <w:ind w:left="0" w:right="265" w:firstLine="0"/>
        <w:jc w:val="right"/>
        <w:rPr>
          <w:rFonts w:ascii="Arial"/>
          <w:sz w:val="26"/>
        </w:rPr>
      </w:pPr>
      <w:r>
        <w:rPr>
          <w:rFonts w:ascii="Arial"/>
          <w:sz w:val="26"/>
        </w:rPr>
        <w:t>Samso</w:t>
      </w:r>
    </w:p>
    <w:p>
      <w:pPr>
        <w:pStyle w:val="BodyText"/>
        <w:rPr>
          <w:rFonts w:ascii="Arial"/>
          <w:sz w:val="26"/>
        </w:rPr>
      </w:pPr>
      <w:r>
        <w:rPr/>
        <w:br w:type="column"/>
      </w:r>
      <w:r>
        <w:rPr>
          <w:rFonts w:ascii="Arial"/>
          <w:sz w:val="26"/>
        </w:rPr>
      </w:r>
    </w:p>
    <w:p>
      <w:pPr>
        <w:pStyle w:val="BodyText"/>
        <w:spacing w:before="5"/>
        <w:rPr>
          <w:rFonts w:ascii="Arial"/>
          <w:sz w:val="31"/>
        </w:rPr>
      </w:pPr>
    </w:p>
    <w:p>
      <w:pPr>
        <w:spacing w:before="0"/>
        <w:ind w:left="1882" w:right="0" w:firstLine="0"/>
        <w:jc w:val="left"/>
        <w:rPr>
          <w:sz w:val="26"/>
        </w:rPr>
      </w:pPr>
      <w:r>
        <w:rPr>
          <w:sz w:val="26"/>
        </w:rPr>
        <w:t>外部</w:t>
      </w:r>
    </w:p>
    <w:p>
      <w:pPr>
        <w:pStyle w:val="BodyText"/>
        <w:rPr>
          <w:sz w:val="26"/>
        </w:rPr>
      </w:pPr>
    </w:p>
    <w:p>
      <w:pPr>
        <w:pStyle w:val="BodyText"/>
        <w:rPr>
          <w:sz w:val="26"/>
        </w:rPr>
      </w:pPr>
    </w:p>
    <w:p>
      <w:pPr>
        <w:pStyle w:val="BodyText"/>
        <w:spacing w:before="2"/>
        <w:rPr>
          <w:sz w:val="18"/>
        </w:rPr>
      </w:pPr>
    </w:p>
    <w:p>
      <w:pPr>
        <w:spacing w:before="1"/>
        <w:ind w:left="1882" w:right="0" w:firstLine="0"/>
        <w:jc w:val="left"/>
        <w:rPr>
          <w:sz w:val="26"/>
        </w:rPr>
      </w:pPr>
      <w:r>
        <w:rPr>
          <w:sz w:val="26"/>
        </w:rPr>
        <w:t>内部</w:t>
      </w:r>
    </w:p>
    <w:p>
      <w:pPr>
        <w:pStyle w:val="BodyText"/>
        <w:rPr>
          <w:sz w:val="26"/>
        </w:rPr>
      </w:pPr>
    </w:p>
    <w:p>
      <w:pPr>
        <w:pStyle w:val="BodyText"/>
        <w:rPr>
          <w:sz w:val="26"/>
        </w:rPr>
      </w:pPr>
    </w:p>
    <w:p>
      <w:pPr>
        <w:pStyle w:val="BodyText"/>
        <w:spacing w:before="3"/>
        <w:rPr>
          <w:sz w:val="18"/>
        </w:rPr>
      </w:pPr>
    </w:p>
    <w:p>
      <w:pPr>
        <w:spacing w:before="0"/>
        <w:ind w:left="1882" w:right="0" w:firstLine="0"/>
        <w:jc w:val="left"/>
        <w:rPr>
          <w:sz w:val="26"/>
        </w:rPr>
      </w:pPr>
      <w:r>
        <w:rPr>
          <w:sz w:val="26"/>
        </w:rPr>
        <w:t>外部</w:t>
      </w:r>
    </w:p>
    <w:p>
      <w:pPr>
        <w:pStyle w:val="BodyText"/>
        <w:rPr>
          <w:sz w:val="26"/>
        </w:rPr>
      </w:pPr>
    </w:p>
    <w:p>
      <w:pPr>
        <w:pStyle w:val="BodyText"/>
        <w:rPr>
          <w:sz w:val="26"/>
        </w:rPr>
      </w:pPr>
    </w:p>
    <w:p>
      <w:pPr>
        <w:spacing w:before="218"/>
        <w:ind w:left="1882" w:right="0" w:firstLine="0"/>
        <w:jc w:val="left"/>
        <w:rPr>
          <w:sz w:val="26"/>
        </w:rPr>
      </w:pPr>
      <w:r>
        <w:rPr>
          <w:sz w:val="26"/>
        </w:rPr>
        <w:t>内部</w:t>
      </w:r>
    </w:p>
    <w:p>
      <w:pPr>
        <w:pStyle w:val="BodyText"/>
        <w:rPr>
          <w:sz w:val="26"/>
        </w:rPr>
      </w:pPr>
    </w:p>
    <w:p>
      <w:pPr>
        <w:pStyle w:val="BodyText"/>
        <w:spacing w:before="12"/>
        <w:rPr>
          <w:sz w:val="28"/>
        </w:rPr>
      </w:pPr>
    </w:p>
    <w:p>
      <w:pPr>
        <w:spacing w:before="0"/>
        <w:ind w:left="1882" w:right="0" w:firstLine="0"/>
        <w:jc w:val="left"/>
        <w:rPr>
          <w:sz w:val="26"/>
        </w:rPr>
      </w:pPr>
      <w:r>
        <w:rPr>
          <w:sz w:val="26"/>
        </w:rPr>
        <w:t>外部</w:t>
      </w:r>
    </w:p>
    <w:p>
      <w:pPr>
        <w:pStyle w:val="BodyText"/>
        <w:rPr>
          <w:sz w:val="26"/>
        </w:rPr>
      </w:pPr>
    </w:p>
    <w:p>
      <w:pPr>
        <w:pStyle w:val="BodyText"/>
        <w:spacing w:before="5"/>
        <w:rPr>
          <w:sz w:val="27"/>
        </w:rPr>
      </w:pPr>
    </w:p>
    <w:p>
      <w:pPr>
        <w:spacing w:before="0"/>
        <w:ind w:left="1882" w:right="0" w:firstLine="0"/>
        <w:jc w:val="left"/>
        <w:rPr>
          <w:sz w:val="26"/>
        </w:rPr>
      </w:pPr>
      <w:r>
        <w:rPr>
          <w:sz w:val="26"/>
        </w:rPr>
        <w:t>内部</w:t>
      </w:r>
    </w:p>
    <w:p>
      <w:pPr>
        <w:pStyle w:val="BodyText"/>
        <w:rPr>
          <w:sz w:val="26"/>
        </w:rPr>
      </w:pPr>
    </w:p>
    <w:p>
      <w:pPr>
        <w:pStyle w:val="BodyText"/>
        <w:spacing w:before="5"/>
        <w:rPr>
          <w:sz w:val="27"/>
        </w:rPr>
      </w:pPr>
    </w:p>
    <w:p>
      <w:pPr>
        <w:spacing w:before="0"/>
        <w:ind w:left="1882" w:right="0" w:firstLine="0"/>
        <w:jc w:val="left"/>
        <w:rPr>
          <w:sz w:val="26"/>
        </w:rPr>
      </w:pPr>
      <w:r>
        <w:rPr>
          <w:sz w:val="26"/>
        </w:rPr>
        <w:t>外部</w:t>
      </w:r>
    </w:p>
    <w:p>
      <w:pPr>
        <w:pStyle w:val="BodyText"/>
        <w:rPr>
          <w:sz w:val="26"/>
        </w:rPr>
      </w:pPr>
    </w:p>
    <w:p>
      <w:pPr>
        <w:pStyle w:val="BodyText"/>
        <w:rPr>
          <w:sz w:val="26"/>
        </w:rPr>
      </w:pPr>
    </w:p>
    <w:p>
      <w:pPr>
        <w:pStyle w:val="BodyText"/>
        <w:spacing w:before="3"/>
        <w:rPr>
          <w:sz w:val="18"/>
        </w:rPr>
      </w:pPr>
    </w:p>
    <w:p>
      <w:pPr>
        <w:spacing w:before="0"/>
        <w:ind w:left="1882" w:right="0" w:firstLine="0"/>
        <w:jc w:val="left"/>
        <w:rPr>
          <w:sz w:val="26"/>
        </w:rPr>
      </w:pPr>
      <w:r>
        <w:rPr>
          <w:sz w:val="26"/>
        </w:rPr>
        <w:t>内部</w:t>
      </w:r>
    </w:p>
    <w:p>
      <w:pPr>
        <w:pStyle w:val="BodyText"/>
        <w:rPr>
          <w:sz w:val="26"/>
        </w:rPr>
      </w:pPr>
    </w:p>
    <w:p>
      <w:pPr>
        <w:pStyle w:val="BodyText"/>
        <w:rPr>
          <w:sz w:val="26"/>
        </w:rPr>
      </w:pPr>
    </w:p>
    <w:p>
      <w:pPr>
        <w:pStyle w:val="BodyText"/>
        <w:spacing w:before="7"/>
        <w:rPr>
          <w:sz w:val="33"/>
        </w:rPr>
      </w:pPr>
    </w:p>
    <w:p>
      <w:pPr>
        <w:spacing w:before="0"/>
        <w:ind w:left="1882" w:right="0" w:firstLine="0"/>
        <w:jc w:val="left"/>
        <w:rPr>
          <w:sz w:val="26"/>
        </w:rPr>
      </w:pPr>
      <w:r>
        <w:rPr>
          <w:sz w:val="26"/>
        </w:rPr>
        <w:t>外部</w:t>
      </w:r>
    </w:p>
    <w:p>
      <w:pPr>
        <w:pStyle w:val="BodyText"/>
        <w:rPr>
          <w:sz w:val="26"/>
        </w:rPr>
      </w:pPr>
    </w:p>
    <w:p>
      <w:pPr>
        <w:pStyle w:val="BodyText"/>
        <w:rPr>
          <w:sz w:val="26"/>
        </w:rPr>
      </w:pPr>
    </w:p>
    <w:p>
      <w:pPr>
        <w:pStyle w:val="BodyText"/>
        <w:spacing w:before="7"/>
        <w:rPr>
          <w:sz w:val="33"/>
        </w:rPr>
      </w:pPr>
    </w:p>
    <w:p>
      <w:pPr>
        <w:spacing w:before="0"/>
        <w:ind w:left="1882" w:right="0" w:firstLine="0"/>
        <w:jc w:val="left"/>
        <w:rPr>
          <w:sz w:val="26"/>
        </w:rPr>
      </w:pPr>
      <w:r>
        <w:rPr>
          <w:sz w:val="26"/>
        </w:rPr>
        <w:t>内部</w:t>
      </w:r>
    </w:p>
    <w:p>
      <w:pPr>
        <w:pStyle w:val="BodyText"/>
        <w:rPr>
          <w:sz w:val="26"/>
        </w:rPr>
      </w:pPr>
    </w:p>
    <w:p>
      <w:pPr>
        <w:pStyle w:val="BodyText"/>
        <w:rPr>
          <w:sz w:val="26"/>
        </w:rPr>
      </w:pPr>
    </w:p>
    <w:p>
      <w:pPr>
        <w:pStyle w:val="BodyText"/>
        <w:spacing w:before="1"/>
        <w:rPr>
          <w:sz w:val="35"/>
        </w:rPr>
      </w:pPr>
    </w:p>
    <w:p>
      <w:pPr>
        <w:spacing w:before="0"/>
        <w:ind w:left="1882" w:right="0" w:firstLine="0"/>
        <w:jc w:val="left"/>
        <w:rPr>
          <w:sz w:val="26"/>
        </w:rPr>
      </w:pPr>
      <w:r>
        <w:rPr>
          <w:sz w:val="26"/>
        </w:rPr>
        <w:t>外部</w:t>
      </w:r>
    </w:p>
    <w:p>
      <w:pPr>
        <w:pStyle w:val="BodyText"/>
        <w:rPr>
          <w:sz w:val="26"/>
        </w:rPr>
      </w:pPr>
    </w:p>
    <w:p>
      <w:pPr>
        <w:pStyle w:val="BodyText"/>
        <w:rPr>
          <w:sz w:val="26"/>
        </w:rPr>
      </w:pPr>
    </w:p>
    <w:p>
      <w:pPr>
        <w:pStyle w:val="BodyText"/>
        <w:spacing w:before="3"/>
        <w:rPr>
          <w:sz w:val="18"/>
        </w:rPr>
      </w:pPr>
    </w:p>
    <w:p>
      <w:pPr>
        <w:spacing w:before="0"/>
        <w:ind w:left="2262" w:right="0" w:firstLine="0"/>
        <w:jc w:val="center"/>
        <w:rPr>
          <w:rFonts w:ascii="Arial" w:eastAsia="Arial"/>
          <w:sz w:val="26"/>
        </w:rPr>
      </w:pPr>
      <w:r>
        <w:rPr>
          <w:sz w:val="26"/>
        </w:rPr>
        <w:t>起始 </w:t>
      </w:r>
      <w:r>
        <w:rPr>
          <w:rFonts w:ascii="Arial" w:eastAsia="Arial"/>
          <w:sz w:val="26"/>
        </w:rPr>
        <w:t>10m</w:t>
      </w:r>
    </w:p>
    <w:p>
      <w:pPr>
        <w:spacing w:before="60"/>
        <w:ind w:left="1002" w:right="0" w:firstLine="0"/>
        <w:jc w:val="left"/>
        <w:rPr>
          <w:sz w:val="26"/>
        </w:rPr>
      </w:pPr>
      <w:r>
        <w:rPr>
          <w:sz w:val="26"/>
        </w:rPr>
        <w:t>内部</w:t>
      </w:r>
    </w:p>
    <w:p>
      <w:pPr>
        <w:spacing w:before="59"/>
        <w:ind w:left="0" w:right="363" w:firstLine="0"/>
        <w:jc w:val="right"/>
        <w:rPr>
          <w:sz w:val="26"/>
        </w:rPr>
      </w:pPr>
      <w:r>
        <w:rPr>
          <w:sz w:val="26"/>
        </w:rPr>
        <w:t>然后</w:t>
      </w:r>
    </w:p>
    <w:p>
      <w:pPr>
        <w:pStyle w:val="BodyText"/>
        <w:spacing w:before="8"/>
        <w:rPr>
          <w:sz w:val="36"/>
        </w:rPr>
      </w:pPr>
    </w:p>
    <w:p>
      <w:pPr>
        <w:spacing w:before="0"/>
        <w:ind w:left="1882" w:right="0" w:firstLine="0"/>
        <w:jc w:val="left"/>
        <w:rPr>
          <w:sz w:val="26"/>
        </w:rPr>
      </w:pPr>
      <w:r>
        <w:rPr>
          <w:sz w:val="26"/>
        </w:rPr>
        <w:t>单桩</w:t>
      </w:r>
    </w:p>
    <w:p>
      <w:pPr>
        <w:tabs>
          <w:tab w:pos="3719" w:val="left" w:leader="none"/>
        </w:tabs>
        <w:spacing w:before="41"/>
        <w:ind w:left="0" w:right="234" w:firstLine="0"/>
        <w:jc w:val="center"/>
        <w:rPr>
          <w:rFonts w:ascii="Arial" w:eastAsia="Arial"/>
          <w:sz w:val="26"/>
        </w:rPr>
      </w:pPr>
      <w:r>
        <w:rPr/>
        <w:br w:type="column"/>
      </w:r>
      <w:r>
        <w:rPr>
          <w:sz w:val="26"/>
        </w:rPr>
        <w:t>金属镀层</w:t>
        <w:tab/>
      </w:r>
      <w:r>
        <w:rPr>
          <w:rFonts w:ascii="Arial" w:eastAsia="Arial"/>
          <w:sz w:val="26"/>
        </w:rPr>
        <w:t>80</w:t>
      </w:r>
    </w:p>
    <w:p>
      <w:pPr>
        <w:tabs>
          <w:tab w:pos="4239" w:val="left" w:leader="none"/>
        </w:tabs>
        <w:spacing w:before="61"/>
        <w:ind w:left="0" w:right="729" w:firstLine="0"/>
        <w:jc w:val="center"/>
        <w:rPr>
          <w:rFonts w:ascii="Arial" w:eastAsia="Arial"/>
          <w:sz w:val="26"/>
        </w:rPr>
      </w:pPr>
      <w:r>
        <w:rPr>
          <w:sz w:val="26"/>
        </w:rPr>
        <w:t>双组分环氧密封剂</w:t>
        <w:tab/>
      </w:r>
      <w:r>
        <w:rPr>
          <w:rFonts w:ascii="Arial" w:eastAsia="Arial"/>
          <w:sz w:val="26"/>
        </w:rPr>
        <w:t>100</w:t>
      </w:r>
    </w:p>
    <w:p>
      <w:pPr>
        <w:tabs>
          <w:tab w:pos="4239" w:val="left" w:leader="none"/>
        </w:tabs>
        <w:spacing w:before="41"/>
        <w:ind w:left="0" w:right="729" w:firstLine="0"/>
        <w:jc w:val="center"/>
        <w:rPr>
          <w:rFonts w:ascii="Arial" w:eastAsia="Arial"/>
          <w:sz w:val="26"/>
        </w:rPr>
      </w:pPr>
      <w:r>
        <w:rPr>
          <w:sz w:val="26"/>
        </w:rPr>
        <w:t>双组分环氧中间层</w:t>
        <w:tab/>
      </w:r>
      <w:r>
        <w:rPr>
          <w:rFonts w:ascii="Arial" w:eastAsia="Arial"/>
          <w:sz w:val="26"/>
        </w:rPr>
        <w:t>100</w:t>
      </w:r>
    </w:p>
    <w:p>
      <w:pPr>
        <w:tabs>
          <w:tab w:pos="4299" w:val="left" w:leader="none"/>
        </w:tabs>
        <w:spacing w:before="81"/>
        <w:ind w:left="0" w:right="814" w:firstLine="0"/>
        <w:jc w:val="center"/>
        <w:rPr>
          <w:rFonts w:ascii="Arial" w:eastAsia="Arial"/>
          <w:sz w:val="26"/>
        </w:rPr>
      </w:pPr>
      <w:r>
        <w:rPr>
          <w:sz w:val="26"/>
        </w:rPr>
        <w:t>丙烯酸聚氨酯面涂</w:t>
        <w:tab/>
      </w:r>
      <w:r>
        <w:rPr>
          <w:rFonts w:ascii="Arial" w:eastAsia="Arial"/>
          <w:sz w:val="26"/>
        </w:rPr>
        <w:t>50</w:t>
      </w:r>
    </w:p>
    <w:p>
      <w:pPr>
        <w:tabs>
          <w:tab w:pos="4019" w:val="left" w:leader="none"/>
        </w:tabs>
        <w:spacing w:before="41"/>
        <w:ind w:left="0" w:right="534" w:firstLine="0"/>
        <w:jc w:val="center"/>
        <w:rPr>
          <w:rFonts w:ascii="Arial" w:eastAsia="Arial"/>
          <w:sz w:val="26"/>
        </w:rPr>
      </w:pPr>
      <w:r>
        <w:rPr>
          <w:sz w:val="26"/>
        </w:rPr>
        <w:t>环氧锌粉底漆</w:t>
        <w:tab/>
      </w:r>
      <w:r>
        <w:rPr>
          <w:rFonts w:ascii="Arial" w:eastAsia="Arial"/>
          <w:sz w:val="26"/>
        </w:rPr>
        <w:t>40</w:t>
      </w:r>
    </w:p>
    <w:p>
      <w:pPr>
        <w:tabs>
          <w:tab w:pos="4219" w:val="left" w:leader="none"/>
        </w:tabs>
        <w:spacing w:before="81"/>
        <w:ind w:left="0" w:right="729" w:firstLine="0"/>
        <w:jc w:val="center"/>
        <w:rPr>
          <w:rFonts w:ascii="Arial" w:hAnsi="Arial" w:eastAsia="Arial"/>
          <w:sz w:val="26"/>
        </w:rPr>
      </w:pPr>
      <w:r>
        <w:rPr>
          <w:sz w:val="26"/>
        </w:rPr>
        <w:t>双组分高固体分环氧</w:t>
        <w:tab/>
      </w:r>
      <w:r>
        <w:rPr>
          <w:rFonts w:ascii="Arial" w:hAnsi="Arial" w:eastAsia="Arial"/>
          <w:spacing w:val="-22"/>
          <w:sz w:val="26"/>
        </w:rPr>
        <w:t>2</w:t>
      </w:r>
      <w:r>
        <w:rPr>
          <w:spacing w:val="-22"/>
          <w:sz w:val="26"/>
        </w:rPr>
        <w:t>×</w:t>
      </w:r>
      <w:r>
        <w:rPr>
          <w:rFonts w:ascii="Arial" w:hAnsi="Arial" w:eastAsia="Arial"/>
          <w:spacing w:val="-22"/>
          <w:sz w:val="26"/>
        </w:rPr>
        <w:t>140</w:t>
      </w:r>
    </w:p>
    <w:p>
      <w:pPr>
        <w:tabs>
          <w:tab w:pos="3799" w:val="left" w:leader="none"/>
        </w:tabs>
        <w:spacing w:before="41"/>
        <w:ind w:left="0" w:right="289" w:firstLine="0"/>
        <w:jc w:val="center"/>
        <w:rPr>
          <w:rFonts w:ascii="Arial" w:eastAsia="Arial"/>
          <w:sz w:val="26"/>
        </w:rPr>
      </w:pPr>
      <w:r>
        <w:rPr>
          <w:sz w:val="26"/>
        </w:rPr>
        <w:t>金属喷涂层</w:t>
        <w:tab/>
      </w:r>
      <w:r>
        <w:rPr>
          <w:rFonts w:ascii="Arial" w:eastAsia="Arial"/>
          <w:sz w:val="26"/>
        </w:rPr>
        <w:t>120</w:t>
      </w:r>
    </w:p>
    <w:p>
      <w:pPr>
        <w:tabs>
          <w:tab w:pos="4239" w:val="left" w:leader="none"/>
        </w:tabs>
        <w:spacing w:before="81"/>
        <w:ind w:left="0" w:right="729" w:firstLine="0"/>
        <w:jc w:val="center"/>
        <w:rPr>
          <w:rFonts w:ascii="Arial" w:eastAsia="Arial"/>
          <w:sz w:val="26"/>
        </w:rPr>
      </w:pPr>
      <w:r>
        <w:rPr>
          <w:sz w:val="26"/>
        </w:rPr>
        <w:t>双组分环氧密封剂</w:t>
        <w:tab/>
      </w:r>
      <w:r>
        <w:rPr>
          <w:rFonts w:ascii="Arial" w:eastAsia="Arial"/>
          <w:sz w:val="26"/>
        </w:rPr>
        <w:t>100</w:t>
      </w:r>
    </w:p>
    <w:p>
      <w:pPr>
        <w:tabs>
          <w:tab w:pos="4239" w:val="left" w:leader="none"/>
        </w:tabs>
        <w:spacing w:before="41"/>
        <w:ind w:left="0" w:right="729" w:firstLine="0"/>
        <w:jc w:val="center"/>
        <w:rPr>
          <w:rFonts w:ascii="Arial" w:eastAsia="Arial"/>
          <w:sz w:val="26"/>
        </w:rPr>
      </w:pPr>
      <w:r>
        <w:rPr>
          <w:sz w:val="26"/>
        </w:rPr>
        <w:t>双组分环氧中间层</w:t>
        <w:tab/>
      </w:r>
      <w:r>
        <w:rPr>
          <w:rFonts w:ascii="Arial" w:eastAsia="Arial"/>
          <w:sz w:val="26"/>
        </w:rPr>
        <w:t>100</w:t>
      </w:r>
    </w:p>
    <w:p>
      <w:pPr>
        <w:tabs>
          <w:tab w:pos="4299" w:val="left" w:leader="none"/>
        </w:tabs>
        <w:spacing w:before="61"/>
        <w:ind w:left="0" w:right="814" w:firstLine="0"/>
        <w:jc w:val="center"/>
        <w:rPr>
          <w:rFonts w:ascii="Arial" w:eastAsia="Arial"/>
          <w:sz w:val="26"/>
        </w:rPr>
      </w:pPr>
      <w:r>
        <w:rPr>
          <w:sz w:val="26"/>
        </w:rPr>
        <w:t>丙烯酸聚氨酯面涂</w:t>
        <w:tab/>
      </w:r>
      <w:r>
        <w:rPr>
          <w:rFonts w:ascii="Arial" w:eastAsia="Arial"/>
          <w:sz w:val="26"/>
        </w:rPr>
        <w:t>50</w:t>
      </w:r>
    </w:p>
    <w:p>
      <w:pPr>
        <w:tabs>
          <w:tab w:pos="4199" w:val="left" w:leader="none"/>
        </w:tabs>
        <w:spacing w:before="61"/>
        <w:ind w:left="0" w:right="714" w:firstLine="0"/>
        <w:jc w:val="center"/>
        <w:rPr>
          <w:rFonts w:ascii="Arial" w:eastAsia="Arial"/>
          <w:sz w:val="26"/>
        </w:rPr>
      </w:pPr>
      <w:r>
        <w:rPr>
          <w:sz w:val="26"/>
        </w:rPr>
        <w:t>环氧底漆</w:t>
      </w:r>
      <w:r>
        <w:rPr>
          <w:spacing w:val="-10"/>
          <w:sz w:val="26"/>
        </w:rPr>
        <w:t> </w:t>
      </w:r>
      <w:r>
        <w:rPr>
          <w:rFonts w:ascii="Arial" w:eastAsia="Arial"/>
          <w:spacing w:val="5"/>
          <w:sz w:val="26"/>
        </w:rPr>
        <w:t>/</w:t>
      </w:r>
      <w:r>
        <w:rPr>
          <w:sz w:val="26"/>
        </w:rPr>
        <w:t>中间层</w:t>
        <w:tab/>
      </w:r>
      <w:r>
        <w:rPr>
          <w:rFonts w:ascii="Arial" w:eastAsia="Arial"/>
          <w:sz w:val="26"/>
        </w:rPr>
        <w:t>75</w:t>
      </w:r>
    </w:p>
    <w:p>
      <w:pPr>
        <w:tabs>
          <w:tab w:pos="3959" w:val="left" w:leader="none"/>
        </w:tabs>
        <w:spacing w:before="61"/>
        <w:ind w:left="0" w:right="449" w:firstLine="0"/>
        <w:jc w:val="center"/>
        <w:rPr>
          <w:rFonts w:ascii="Arial" w:eastAsia="Arial"/>
          <w:sz w:val="26"/>
        </w:rPr>
      </w:pPr>
      <w:r>
        <w:rPr>
          <w:sz w:val="26"/>
        </w:rPr>
        <w:t>高固体分环氧</w:t>
        <w:tab/>
      </w:r>
      <w:r>
        <w:rPr>
          <w:rFonts w:ascii="Arial" w:eastAsia="Arial"/>
          <w:sz w:val="26"/>
        </w:rPr>
        <w:t>150</w:t>
      </w:r>
    </w:p>
    <w:p>
      <w:pPr>
        <w:tabs>
          <w:tab w:pos="4019" w:val="left" w:leader="none"/>
        </w:tabs>
        <w:spacing w:before="61"/>
        <w:ind w:left="0" w:right="534" w:firstLine="0"/>
        <w:jc w:val="center"/>
        <w:rPr>
          <w:rFonts w:ascii="Arial" w:eastAsia="Arial"/>
          <w:sz w:val="26"/>
        </w:rPr>
      </w:pPr>
      <w:r>
        <w:rPr>
          <w:sz w:val="26"/>
        </w:rPr>
        <w:t>环氧富锌底漆</w:t>
        <w:tab/>
      </w:r>
      <w:r>
        <w:rPr>
          <w:rFonts w:ascii="Arial" w:eastAsia="Arial"/>
          <w:sz w:val="26"/>
        </w:rPr>
        <w:t>75</w:t>
      </w:r>
    </w:p>
    <w:p>
      <w:pPr>
        <w:tabs>
          <w:tab w:pos="4219" w:val="left" w:leader="none"/>
        </w:tabs>
        <w:spacing w:before="61"/>
        <w:ind w:left="0" w:right="729" w:firstLine="0"/>
        <w:jc w:val="center"/>
        <w:rPr>
          <w:rFonts w:ascii="Arial" w:hAnsi="Arial" w:eastAsia="Arial"/>
          <w:sz w:val="26"/>
        </w:rPr>
      </w:pPr>
      <w:r>
        <w:rPr>
          <w:sz w:val="26"/>
        </w:rPr>
        <w:t>高固体分环氧中间层</w:t>
        <w:tab/>
      </w:r>
      <w:r>
        <w:rPr>
          <w:rFonts w:ascii="Arial" w:hAnsi="Arial" w:eastAsia="Arial"/>
          <w:spacing w:val="-22"/>
          <w:sz w:val="26"/>
        </w:rPr>
        <w:t>2</w:t>
      </w:r>
      <w:r>
        <w:rPr>
          <w:spacing w:val="-22"/>
          <w:sz w:val="26"/>
        </w:rPr>
        <w:t>×</w:t>
      </w:r>
      <w:r>
        <w:rPr>
          <w:rFonts w:ascii="Arial" w:hAnsi="Arial" w:eastAsia="Arial"/>
          <w:spacing w:val="-22"/>
          <w:sz w:val="26"/>
        </w:rPr>
        <w:t>110</w:t>
      </w:r>
    </w:p>
    <w:p>
      <w:pPr>
        <w:tabs>
          <w:tab w:pos="4299" w:val="left" w:leader="none"/>
        </w:tabs>
        <w:spacing w:before="41"/>
        <w:ind w:left="0" w:right="814" w:firstLine="0"/>
        <w:jc w:val="center"/>
        <w:rPr>
          <w:rFonts w:ascii="Arial" w:eastAsia="Arial"/>
          <w:sz w:val="26"/>
        </w:rPr>
      </w:pPr>
      <w:r>
        <w:rPr>
          <w:sz w:val="26"/>
        </w:rPr>
        <w:t>丙烯酸聚氨酯面涂</w:t>
        <w:tab/>
      </w:r>
      <w:r>
        <w:rPr>
          <w:rFonts w:ascii="Arial" w:eastAsia="Arial"/>
          <w:sz w:val="26"/>
        </w:rPr>
        <w:t>50</w:t>
      </w:r>
    </w:p>
    <w:p>
      <w:pPr>
        <w:tabs>
          <w:tab w:pos="4019" w:val="left" w:leader="none"/>
        </w:tabs>
        <w:spacing w:before="81"/>
        <w:ind w:left="0" w:right="534" w:firstLine="0"/>
        <w:jc w:val="center"/>
        <w:rPr>
          <w:rFonts w:ascii="Arial" w:eastAsia="Arial"/>
          <w:sz w:val="26"/>
        </w:rPr>
      </w:pPr>
      <w:r>
        <w:rPr>
          <w:sz w:val="26"/>
        </w:rPr>
        <w:t>环氧富锌底漆</w:t>
        <w:tab/>
      </w:r>
      <w:r>
        <w:rPr>
          <w:rFonts w:ascii="Arial" w:eastAsia="Arial"/>
          <w:sz w:val="26"/>
        </w:rPr>
        <w:t>70</w:t>
      </w:r>
    </w:p>
    <w:p>
      <w:pPr>
        <w:tabs>
          <w:tab w:pos="3959" w:val="left" w:leader="none"/>
        </w:tabs>
        <w:spacing w:before="41"/>
        <w:ind w:left="0" w:right="449" w:firstLine="0"/>
        <w:jc w:val="center"/>
        <w:rPr>
          <w:rFonts w:ascii="Arial" w:eastAsia="Arial"/>
          <w:sz w:val="26"/>
        </w:rPr>
      </w:pPr>
      <w:r>
        <w:rPr>
          <w:sz w:val="26"/>
        </w:rPr>
        <w:t>高固体分环氧</w:t>
        <w:tab/>
      </w:r>
      <w:r>
        <w:rPr>
          <w:rFonts w:ascii="Arial" w:eastAsia="Arial"/>
          <w:sz w:val="26"/>
        </w:rPr>
        <w:t>150</w:t>
      </w:r>
    </w:p>
    <w:p>
      <w:pPr>
        <w:tabs>
          <w:tab w:pos="4239" w:val="left" w:leader="none"/>
        </w:tabs>
        <w:spacing w:before="81"/>
        <w:ind w:left="0" w:right="729" w:firstLine="0"/>
        <w:jc w:val="center"/>
        <w:rPr>
          <w:rFonts w:ascii="Arial" w:eastAsia="Arial"/>
          <w:sz w:val="26"/>
        </w:rPr>
      </w:pPr>
      <w:r>
        <w:rPr>
          <w:sz w:val="26"/>
        </w:rPr>
        <w:t>双组分环氧密封剂</w:t>
        <w:tab/>
      </w:r>
      <w:r>
        <w:rPr>
          <w:rFonts w:ascii="Arial" w:eastAsia="Arial"/>
          <w:sz w:val="26"/>
        </w:rPr>
        <w:t>100</w:t>
      </w:r>
    </w:p>
    <w:p>
      <w:pPr>
        <w:tabs>
          <w:tab w:pos="4239" w:val="left" w:leader="none"/>
        </w:tabs>
        <w:spacing w:before="41"/>
        <w:ind w:left="0" w:right="729" w:firstLine="0"/>
        <w:jc w:val="center"/>
        <w:rPr>
          <w:rFonts w:ascii="Arial" w:eastAsia="Arial"/>
          <w:sz w:val="26"/>
        </w:rPr>
      </w:pPr>
      <w:r>
        <w:rPr>
          <w:sz w:val="26"/>
        </w:rPr>
        <w:t>双组分环氧中间层</w:t>
        <w:tab/>
      </w:r>
      <w:r>
        <w:rPr>
          <w:rFonts w:ascii="Arial" w:eastAsia="Arial"/>
          <w:sz w:val="26"/>
        </w:rPr>
        <w:t>120</w:t>
      </w:r>
    </w:p>
    <w:p>
      <w:pPr>
        <w:tabs>
          <w:tab w:pos="4299" w:val="left" w:leader="none"/>
        </w:tabs>
        <w:spacing w:before="81"/>
        <w:ind w:left="0" w:right="814" w:firstLine="0"/>
        <w:jc w:val="center"/>
        <w:rPr>
          <w:rFonts w:ascii="Arial" w:eastAsia="Arial"/>
          <w:sz w:val="26"/>
        </w:rPr>
      </w:pPr>
      <w:r>
        <w:rPr>
          <w:sz w:val="26"/>
        </w:rPr>
        <w:t>丙烯酸聚氨酯面涂</w:t>
        <w:tab/>
      </w:r>
      <w:r>
        <w:rPr>
          <w:rFonts w:ascii="Arial" w:eastAsia="Arial"/>
          <w:sz w:val="26"/>
        </w:rPr>
        <w:t>50</w:t>
      </w:r>
    </w:p>
    <w:p>
      <w:pPr>
        <w:tabs>
          <w:tab w:pos="3859" w:val="left" w:leader="none"/>
        </w:tabs>
        <w:spacing w:before="41"/>
        <w:ind w:left="0" w:right="374" w:firstLine="0"/>
        <w:jc w:val="center"/>
        <w:rPr>
          <w:rFonts w:ascii="Arial" w:eastAsia="Arial"/>
          <w:sz w:val="26"/>
        </w:rPr>
      </w:pPr>
      <w:r>
        <w:rPr>
          <w:sz w:val="26"/>
        </w:rPr>
        <w:t>金属喷涂层</w:t>
        <w:tab/>
      </w:r>
      <w:r>
        <w:rPr>
          <w:rFonts w:ascii="Arial" w:eastAsia="Arial"/>
          <w:sz w:val="26"/>
        </w:rPr>
        <w:t>80</w:t>
      </w:r>
    </w:p>
    <w:p>
      <w:pPr>
        <w:tabs>
          <w:tab w:pos="4239" w:val="left" w:leader="none"/>
        </w:tabs>
        <w:spacing w:before="61"/>
        <w:ind w:left="0" w:right="729" w:firstLine="0"/>
        <w:jc w:val="center"/>
        <w:rPr>
          <w:rFonts w:ascii="Arial" w:eastAsia="Arial"/>
          <w:sz w:val="26"/>
        </w:rPr>
      </w:pPr>
      <w:r>
        <w:rPr>
          <w:sz w:val="26"/>
        </w:rPr>
        <w:t>双组分环氧密封剂</w:t>
        <w:tab/>
      </w:r>
      <w:r>
        <w:rPr>
          <w:rFonts w:ascii="Arial" w:eastAsia="Arial"/>
          <w:sz w:val="26"/>
        </w:rPr>
        <w:t>100</w:t>
      </w:r>
    </w:p>
    <w:p>
      <w:pPr>
        <w:tabs>
          <w:tab w:pos="4379" w:val="left" w:leader="none"/>
        </w:tabs>
        <w:spacing w:before="61"/>
        <w:ind w:left="0" w:right="869" w:firstLine="0"/>
        <w:jc w:val="center"/>
        <w:rPr>
          <w:rFonts w:ascii="Arial" w:eastAsia="Arial"/>
          <w:sz w:val="26"/>
        </w:rPr>
      </w:pPr>
      <w:r>
        <w:rPr>
          <w:sz w:val="26"/>
        </w:rPr>
        <w:t>双组分高固体分环氧</w:t>
        <w:tab/>
      </w:r>
      <w:r>
        <w:rPr>
          <w:rFonts w:ascii="Arial" w:eastAsia="Arial"/>
          <w:sz w:val="26"/>
        </w:rPr>
        <w:t>100</w:t>
      </w:r>
    </w:p>
    <w:p>
      <w:pPr>
        <w:tabs>
          <w:tab w:pos="3799" w:val="left" w:leader="none"/>
        </w:tabs>
        <w:spacing w:before="61"/>
        <w:ind w:left="0" w:right="289" w:firstLine="0"/>
        <w:jc w:val="center"/>
        <w:rPr>
          <w:rFonts w:ascii="Arial" w:eastAsia="Arial"/>
          <w:sz w:val="26"/>
        </w:rPr>
      </w:pPr>
      <w:r>
        <w:rPr>
          <w:sz w:val="26"/>
        </w:rPr>
        <w:t>金属喷涂层</w:t>
        <w:tab/>
      </w:r>
      <w:r>
        <w:rPr>
          <w:rFonts w:ascii="Arial" w:eastAsia="Arial"/>
          <w:sz w:val="26"/>
        </w:rPr>
        <w:t>100</w:t>
      </w:r>
    </w:p>
    <w:p>
      <w:pPr>
        <w:tabs>
          <w:tab w:pos="4239" w:val="left" w:leader="none"/>
        </w:tabs>
        <w:spacing w:before="61"/>
        <w:ind w:left="0" w:right="729" w:firstLine="0"/>
        <w:jc w:val="center"/>
        <w:rPr>
          <w:rFonts w:ascii="Arial" w:eastAsia="Arial"/>
          <w:sz w:val="26"/>
        </w:rPr>
      </w:pPr>
      <w:r>
        <w:rPr>
          <w:sz w:val="26"/>
        </w:rPr>
        <w:t>双组分环氧密封剂</w:t>
        <w:tab/>
      </w:r>
      <w:r>
        <w:rPr>
          <w:rFonts w:ascii="Arial" w:eastAsia="Arial"/>
          <w:sz w:val="26"/>
        </w:rPr>
        <w:t>100</w:t>
      </w:r>
    </w:p>
    <w:p>
      <w:pPr>
        <w:tabs>
          <w:tab w:pos="4239" w:val="left" w:leader="none"/>
        </w:tabs>
        <w:spacing w:before="61"/>
        <w:ind w:left="0" w:right="729" w:firstLine="0"/>
        <w:jc w:val="center"/>
        <w:rPr>
          <w:rFonts w:ascii="Arial" w:eastAsia="Arial"/>
          <w:sz w:val="26"/>
        </w:rPr>
      </w:pPr>
      <w:r>
        <w:rPr>
          <w:sz w:val="26"/>
        </w:rPr>
        <w:t>双组分环氧中间层</w:t>
        <w:tab/>
      </w:r>
      <w:r>
        <w:rPr>
          <w:rFonts w:ascii="Arial" w:eastAsia="Arial"/>
          <w:sz w:val="26"/>
        </w:rPr>
        <w:t>120</w:t>
      </w:r>
    </w:p>
    <w:p>
      <w:pPr>
        <w:tabs>
          <w:tab w:pos="4299" w:val="left" w:leader="none"/>
        </w:tabs>
        <w:spacing w:before="41"/>
        <w:ind w:left="0" w:right="814" w:firstLine="0"/>
        <w:jc w:val="center"/>
        <w:rPr>
          <w:rFonts w:ascii="Arial" w:eastAsia="Arial"/>
          <w:sz w:val="26"/>
        </w:rPr>
      </w:pPr>
      <w:r>
        <w:rPr>
          <w:sz w:val="26"/>
        </w:rPr>
        <w:t>丙烯酸聚氨酯面涂</w:t>
        <w:tab/>
      </w:r>
      <w:r>
        <w:rPr>
          <w:rFonts w:ascii="Arial" w:eastAsia="Arial"/>
          <w:sz w:val="26"/>
        </w:rPr>
        <w:t>50</w:t>
      </w:r>
    </w:p>
    <w:p>
      <w:pPr>
        <w:tabs>
          <w:tab w:pos="3859" w:val="left" w:leader="none"/>
        </w:tabs>
        <w:spacing w:before="81"/>
        <w:ind w:left="0" w:right="374" w:firstLine="0"/>
        <w:jc w:val="center"/>
        <w:rPr>
          <w:rFonts w:ascii="Arial" w:eastAsia="Arial"/>
          <w:sz w:val="26"/>
        </w:rPr>
      </w:pPr>
      <w:r>
        <w:rPr>
          <w:sz w:val="26"/>
        </w:rPr>
        <w:t>金属喷涂层</w:t>
        <w:tab/>
      </w:r>
      <w:r>
        <w:rPr>
          <w:rFonts w:ascii="Arial" w:eastAsia="Arial"/>
          <w:sz w:val="26"/>
        </w:rPr>
        <w:t>80</w:t>
      </w:r>
    </w:p>
    <w:p>
      <w:pPr>
        <w:tabs>
          <w:tab w:pos="4239" w:val="left" w:leader="none"/>
        </w:tabs>
        <w:spacing w:before="41"/>
        <w:ind w:left="0" w:right="729" w:firstLine="0"/>
        <w:jc w:val="center"/>
        <w:rPr>
          <w:rFonts w:ascii="Arial" w:eastAsia="Arial"/>
          <w:sz w:val="26"/>
        </w:rPr>
      </w:pPr>
      <w:r>
        <w:rPr>
          <w:sz w:val="26"/>
        </w:rPr>
        <w:t>双组分环氧密封剂</w:t>
        <w:tab/>
      </w:r>
      <w:r>
        <w:rPr>
          <w:rFonts w:ascii="Arial" w:eastAsia="Arial"/>
          <w:sz w:val="26"/>
        </w:rPr>
        <w:t>100</w:t>
      </w:r>
    </w:p>
    <w:p>
      <w:pPr>
        <w:tabs>
          <w:tab w:pos="4379" w:val="left" w:leader="none"/>
        </w:tabs>
        <w:spacing w:before="81"/>
        <w:ind w:left="0" w:right="869" w:firstLine="0"/>
        <w:jc w:val="center"/>
        <w:rPr>
          <w:rFonts w:ascii="Arial" w:eastAsia="Arial"/>
          <w:sz w:val="26"/>
        </w:rPr>
      </w:pPr>
      <w:r>
        <w:rPr>
          <w:sz w:val="26"/>
        </w:rPr>
        <w:t>双组分高固体分环氧</w:t>
        <w:tab/>
      </w:r>
      <w:r>
        <w:rPr>
          <w:rFonts w:ascii="Arial" w:eastAsia="Arial"/>
          <w:sz w:val="26"/>
        </w:rPr>
        <w:t>100</w:t>
      </w:r>
    </w:p>
    <w:p>
      <w:pPr>
        <w:tabs>
          <w:tab w:pos="3859" w:val="left" w:leader="none"/>
        </w:tabs>
        <w:spacing w:before="41"/>
        <w:ind w:left="0" w:right="374" w:firstLine="0"/>
        <w:jc w:val="center"/>
        <w:rPr>
          <w:rFonts w:ascii="Arial" w:eastAsia="Arial"/>
          <w:sz w:val="26"/>
        </w:rPr>
      </w:pPr>
      <w:r>
        <w:rPr>
          <w:sz w:val="26"/>
        </w:rPr>
        <w:t>金属喷涂层</w:t>
        <w:tab/>
      </w:r>
      <w:r>
        <w:rPr>
          <w:rFonts w:ascii="Arial" w:eastAsia="Arial"/>
          <w:sz w:val="26"/>
        </w:rPr>
        <w:t>80</w:t>
      </w:r>
    </w:p>
    <w:p>
      <w:pPr>
        <w:tabs>
          <w:tab w:pos="3959" w:val="left" w:leader="none"/>
        </w:tabs>
        <w:spacing w:before="81"/>
        <w:ind w:left="0" w:right="449" w:firstLine="0"/>
        <w:jc w:val="center"/>
        <w:rPr>
          <w:rFonts w:ascii="Arial" w:eastAsia="Arial"/>
          <w:sz w:val="26"/>
        </w:rPr>
      </w:pPr>
      <w:r>
        <w:rPr>
          <w:sz w:val="26"/>
        </w:rPr>
        <w:t>高固体分环氧</w:t>
        <w:tab/>
      </w:r>
      <w:r>
        <w:rPr>
          <w:rFonts w:ascii="Arial" w:eastAsia="Arial"/>
          <w:sz w:val="26"/>
        </w:rPr>
        <w:t>120</w:t>
      </w:r>
    </w:p>
    <w:p>
      <w:pPr>
        <w:tabs>
          <w:tab w:pos="3959" w:val="left" w:leader="none"/>
        </w:tabs>
        <w:spacing w:before="41"/>
        <w:ind w:left="0" w:right="449" w:firstLine="0"/>
        <w:jc w:val="center"/>
        <w:rPr>
          <w:rFonts w:ascii="Arial" w:eastAsia="Arial"/>
          <w:sz w:val="26"/>
        </w:rPr>
      </w:pPr>
      <w:r>
        <w:rPr>
          <w:sz w:val="26"/>
        </w:rPr>
        <w:t>高固体分环氧</w:t>
        <w:tab/>
      </w:r>
      <w:r>
        <w:rPr>
          <w:rFonts w:ascii="Arial" w:eastAsia="Arial"/>
          <w:sz w:val="26"/>
        </w:rPr>
        <w:t>100</w:t>
      </w:r>
    </w:p>
    <w:p>
      <w:pPr>
        <w:tabs>
          <w:tab w:pos="4299" w:val="left" w:leader="none"/>
        </w:tabs>
        <w:spacing w:before="61"/>
        <w:ind w:left="0" w:right="814" w:firstLine="0"/>
        <w:jc w:val="center"/>
        <w:rPr>
          <w:rFonts w:ascii="Arial" w:eastAsia="Arial"/>
          <w:sz w:val="26"/>
        </w:rPr>
      </w:pPr>
      <w:r>
        <w:rPr>
          <w:sz w:val="26"/>
        </w:rPr>
        <w:t>丙烯酸聚氨酯面涂</w:t>
        <w:tab/>
      </w:r>
      <w:r>
        <w:rPr>
          <w:rFonts w:ascii="Arial" w:eastAsia="Arial"/>
          <w:sz w:val="26"/>
        </w:rPr>
        <w:t>50</w:t>
      </w:r>
    </w:p>
    <w:p>
      <w:pPr>
        <w:tabs>
          <w:tab w:pos="3859" w:val="left" w:leader="none"/>
        </w:tabs>
        <w:spacing w:before="61"/>
        <w:ind w:left="0" w:right="374" w:firstLine="0"/>
        <w:jc w:val="center"/>
        <w:rPr>
          <w:rFonts w:ascii="Arial" w:eastAsia="Arial"/>
          <w:sz w:val="26"/>
        </w:rPr>
      </w:pPr>
      <w:r>
        <w:rPr>
          <w:sz w:val="26"/>
        </w:rPr>
        <w:t>金属喷涂层</w:t>
        <w:tab/>
      </w:r>
      <w:r>
        <w:rPr>
          <w:rFonts w:ascii="Arial" w:eastAsia="Arial"/>
          <w:sz w:val="26"/>
        </w:rPr>
        <w:t>60</w:t>
      </w:r>
    </w:p>
    <w:p>
      <w:pPr>
        <w:tabs>
          <w:tab w:pos="3799" w:val="left" w:leader="none"/>
        </w:tabs>
        <w:spacing w:before="61"/>
        <w:ind w:left="0" w:right="289" w:firstLine="0"/>
        <w:jc w:val="center"/>
        <w:rPr>
          <w:rFonts w:ascii="Arial" w:eastAsia="Arial"/>
          <w:sz w:val="26"/>
        </w:rPr>
      </w:pPr>
      <w:r>
        <w:rPr>
          <w:sz w:val="26"/>
        </w:rPr>
        <w:t>环氧密封剂</w:t>
        <w:tab/>
      </w:r>
      <w:r>
        <w:rPr>
          <w:rFonts w:ascii="Arial" w:eastAsia="Arial"/>
          <w:sz w:val="26"/>
        </w:rPr>
        <w:t>200</w:t>
      </w:r>
    </w:p>
    <w:p>
      <w:pPr>
        <w:tabs>
          <w:tab w:pos="4019" w:val="left" w:leader="none"/>
        </w:tabs>
        <w:spacing w:before="61"/>
        <w:ind w:left="0" w:right="534" w:firstLine="0"/>
        <w:jc w:val="center"/>
        <w:rPr>
          <w:rFonts w:ascii="Arial" w:eastAsia="Arial"/>
          <w:sz w:val="26"/>
        </w:rPr>
      </w:pPr>
      <w:r>
        <w:rPr>
          <w:sz w:val="26"/>
        </w:rPr>
        <w:t>环氧富锌底漆</w:t>
        <w:tab/>
      </w:r>
      <w:r>
        <w:rPr>
          <w:rFonts w:ascii="Arial" w:eastAsia="Arial"/>
          <w:sz w:val="26"/>
        </w:rPr>
        <w:t>50</w:t>
      </w:r>
    </w:p>
    <w:p>
      <w:pPr>
        <w:tabs>
          <w:tab w:pos="3959" w:val="left" w:leader="none"/>
        </w:tabs>
        <w:spacing w:before="61"/>
        <w:ind w:left="0" w:right="449" w:firstLine="0"/>
        <w:jc w:val="center"/>
        <w:rPr>
          <w:rFonts w:ascii="Arial" w:eastAsia="Arial"/>
          <w:sz w:val="26"/>
        </w:rPr>
      </w:pPr>
      <w:r>
        <w:rPr>
          <w:sz w:val="26"/>
        </w:rPr>
        <w:t>高固体分环氧</w:t>
        <w:tab/>
      </w:r>
      <w:r>
        <w:rPr>
          <w:rFonts w:ascii="Arial" w:eastAsia="Arial"/>
          <w:sz w:val="26"/>
        </w:rPr>
        <w:t>100</w:t>
      </w:r>
    </w:p>
    <w:p>
      <w:pPr>
        <w:spacing w:line="290" w:lineRule="exact" w:before="41"/>
        <w:ind w:left="0" w:right="3143" w:firstLine="0"/>
        <w:jc w:val="center"/>
        <w:rPr>
          <w:sz w:val="26"/>
        </w:rPr>
      </w:pPr>
      <w:r>
        <w:rPr>
          <w:spacing w:val="-2"/>
          <w:sz w:val="26"/>
        </w:rPr>
        <w:t>高固体分环氧 </w:t>
      </w:r>
      <w:r>
        <w:rPr>
          <w:sz w:val="26"/>
        </w:rPr>
        <w:t>（直涂于金属底材）</w:t>
      </w:r>
      <w:r>
        <w:rPr>
          <w:spacing w:val="10"/>
          <w:sz w:val="26"/>
        </w:rPr>
        <w:t> ：</w:t>
      </w:r>
      <w:r>
        <w:rPr>
          <w:spacing w:val="-50"/>
          <w:sz w:val="26"/>
        </w:rPr>
        <w:t>（</w:t>
      </w:r>
      <w:r>
        <w:rPr>
          <w:sz w:val="26"/>
        </w:rPr>
        <w:t>外</w:t>
      </w:r>
    </w:p>
    <w:p>
      <w:pPr>
        <w:tabs>
          <w:tab w:pos="5814" w:val="left" w:leader="none"/>
        </w:tabs>
        <w:spacing w:line="469" w:lineRule="exact" w:before="0"/>
        <w:ind w:left="2274" w:right="0" w:firstLine="0"/>
        <w:jc w:val="left"/>
        <w:rPr>
          <w:rFonts w:ascii="Arial" w:hAnsi="Arial" w:eastAsia="Arial"/>
          <w:sz w:val="26"/>
        </w:rPr>
      </w:pPr>
      <w:r>
        <w:rPr>
          <w:spacing w:val="20"/>
          <w:position w:val="-15"/>
          <w:sz w:val="26"/>
        </w:rPr>
        <w:t>部</w:t>
      </w:r>
      <w:r>
        <w:rPr>
          <w:rFonts w:ascii="Arial" w:hAnsi="Arial" w:eastAsia="Arial"/>
          <w:position w:val="-15"/>
          <w:sz w:val="26"/>
        </w:rPr>
        <w:t>/</w:t>
      </w:r>
      <w:r>
        <w:rPr>
          <w:rFonts w:ascii="Arial" w:hAnsi="Arial" w:eastAsia="Arial"/>
          <w:spacing w:val="-45"/>
          <w:position w:val="-15"/>
          <w:sz w:val="26"/>
        </w:rPr>
        <w:t> </w:t>
      </w:r>
      <w:r>
        <w:rPr>
          <w:position w:val="-15"/>
          <w:sz w:val="26"/>
        </w:rPr>
        <w:t>冰罩）</w:t>
        <w:tab/>
      </w:r>
      <w:r>
        <w:rPr>
          <w:rFonts w:ascii="Arial" w:hAnsi="Arial" w:eastAsia="Arial"/>
          <w:spacing w:val="-22"/>
          <w:sz w:val="26"/>
        </w:rPr>
        <w:t>3</w:t>
      </w:r>
      <w:r>
        <w:rPr>
          <w:spacing w:val="-22"/>
          <w:sz w:val="26"/>
        </w:rPr>
        <w:t>×</w:t>
      </w:r>
      <w:r>
        <w:rPr>
          <w:rFonts w:ascii="Arial" w:hAnsi="Arial" w:eastAsia="Arial"/>
          <w:spacing w:val="-22"/>
          <w:sz w:val="26"/>
        </w:rPr>
        <w:t>300</w:t>
      </w:r>
    </w:p>
    <w:p>
      <w:pPr>
        <w:spacing w:line="308" w:lineRule="exact" w:before="61"/>
        <w:ind w:left="2014" w:right="0" w:firstLine="0"/>
        <w:jc w:val="left"/>
        <w:rPr>
          <w:sz w:val="26"/>
        </w:rPr>
      </w:pPr>
      <w:r>
        <w:rPr>
          <w:sz w:val="26"/>
        </w:rPr>
        <w:t>环氧富锌底漆</w:t>
      </w:r>
    </w:p>
    <w:p>
      <w:pPr>
        <w:spacing w:after="0" w:line="308" w:lineRule="exact"/>
        <w:jc w:val="left"/>
        <w:rPr>
          <w:sz w:val="26"/>
        </w:rPr>
        <w:sectPr>
          <w:type w:val="continuous"/>
          <w:pgSz w:w="19120" w:h="27060"/>
          <w:pgMar w:top="2620" w:bottom="280" w:left="1520" w:right="1100"/>
          <w:cols w:num="3" w:equalWidth="0">
            <w:col w:w="4098" w:space="40"/>
            <w:col w:w="3449" w:space="39"/>
            <w:col w:w="8874"/>
          </w:cols>
        </w:sectPr>
      </w:pPr>
    </w:p>
    <w:p>
      <w:pPr>
        <w:tabs>
          <w:tab w:pos="5719" w:val="left" w:leader="none"/>
        </w:tabs>
        <w:spacing w:line="290" w:lineRule="exact" w:before="0"/>
        <w:ind w:left="2240" w:right="0" w:firstLine="0"/>
        <w:jc w:val="left"/>
        <w:rPr>
          <w:sz w:val="26"/>
        </w:rPr>
      </w:pPr>
      <w:r>
        <w:rPr/>
        <w:drawing>
          <wp:anchor distT="0" distB="0" distL="0" distR="0" allowOverlap="1" layoutInCell="1" locked="0" behindDoc="1" simplePos="0" relativeHeight="268423679">
            <wp:simplePos x="0" y="0"/>
            <wp:positionH relativeFrom="page">
              <wp:posOffset>0</wp:posOffset>
            </wp:positionH>
            <wp:positionV relativeFrom="page">
              <wp:posOffset>45100</wp:posOffset>
            </wp:positionV>
            <wp:extent cx="12109333" cy="17137999"/>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2109333" cy="17137999"/>
                    </a:xfrm>
                    <a:prstGeom prst="rect">
                      <a:avLst/>
                    </a:prstGeom>
                  </pic:spPr>
                </pic:pic>
              </a:graphicData>
            </a:graphic>
          </wp:anchor>
        </w:drawing>
      </w:r>
      <w:r>
        <w:rPr>
          <w:rFonts w:ascii="Arial" w:eastAsia="Arial"/>
          <w:sz w:val="26"/>
        </w:rPr>
        <w:t>West</w:t>
      </w:r>
      <w:r>
        <w:rPr>
          <w:rFonts w:ascii="Arial" w:eastAsia="Arial"/>
          <w:spacing w:val="-1"/>
          <w:sz w:val="26"/>
        </w:rPr>
        <w:t> </w:t>
      </w:r>
      <w:r>
        <w:rPr>
          <w:rFonts w:ascii="Arial" w:eastAsia="Arial"/>
          <w:sz w:val="26"/>
        </w:rPr>
        <w:t>Alliance</w:t>
      </w:r>
      <w:r>
        <w:rPr>
          <w:rFonts w:ascii="Arial" w:eastAsia="Arial"/>
          <w:spacing w:val="-1"/>
          <w:sz w:val="26"/>
        </w:rPr>
        <w:t> </w:t>
      </w:r>
      <w:r>
        <w:rPr>
          <w:rFonts w:ascii="Arial" w:eastAsia="Arial"/>
          <w:sz w:val="26"/>
        </w:rPr>
        <w:t>2002</w:t>
        <w:tab/>
      </w:r>
      <w:r>
        <w:rPr>
          <w:sz w:val="26"/>
        </w:rPr>
        <w:t>水线以上</w:t>
      </w:r>
    </w:p>
    <w:p>
      <w:pPr>
        <w:spacing w:before="111"/>
        <w:ind w:left="2240" w:right="0" w:firstLine="0"/>
        <w:jc w:val="left"/>
        <w:rPr>
          <w:sz w:val="26"/>
        </w:rPr>
      </w:pPr>
      <w:r>
        <w:rPr/>
        <w:br w:type="column"/>
      </w:r>
      <w:r>
        <w:rPr>
          <w:sz w:val="26"/>
        </w:rPr>
        <w:t>高固体分环氧中间层</w:t>
      </w:r>
    </w:p>
    <w:p>
      <w:pPr>
        <w:pStyle w:val="BodyText"/>
        <w:spacing w:before="11"/>
        <w:rPr>
          <w:sz w:val="88"/>
        </w:rPr>
      </w:pPr>
      <w:r>
        <w:rPr/>
        <w:br w:type="column"/>
      </w:r>
      <w:r>
        <w:rPr>
          <w:sz w:val="88"/>
        </w:rPr>
      </w:r>
    </w:p>
    <w:p>
      <w:pPr>
        <w:tabs>
          <w:tab w:pos="2719" w:val="left" w:leader="none"/>
        </w:tabs>
        <w:spacing w:before="0"/>
        <w:ind w:left="2240" w:right="0" w:firstLine="0"/>
        <w:jc w:val="left"/>
        <w:rPr>
          <w:rFonts w:ascii="Arial"/>
          <w:sz w:val="36"/>
        </w:rPr>
      </w:pPr>
      <w:r>
        <w:rPr>
          <w:rFonts w:ascii="Arial"/>
          <w:sz w:val="36"/>
        </w:rPr>
        <w:t>?</w:t>
        <w:tab/>
      </w:r>
      <w:r>
        <w:rPr>
          <w:rFonts w:ascii="Arial"/>
          <w:position w:val="-9"/>
          <w:sz w:val="78"/>
        </w:rPr>
        <w:t>3</w:t>
      </w:r>
      <w:r>
        <w:rPr>
          <w:rFonts w:ascii="Arial"/>
          <w:spacing w:val="-11"/>
          <w:position w:val="-9"/>
          <w:sz w:val="78"/>
        </w:rPr>
        <w:t> </w:t>
      </w:r>
      <w:r>
        <w:rPr>
          <w:rFonts w:ascii="Arial"/>
          <w:sz w:val="36"/>
        </w:rPr>
        <w:t>?</w:t>
      </w:r>
    </w:p>
    <w:p>
      <w:pPr>
        <w:spacing w:after="0"/>
        <w:jc w:val="left"/>
        <w:rPr>
          <w:rFonts w:ascii="Arial"/>
          <w:sz w:val="36"/>
        </w:rPr>
        <w:sectPr>
          <w:type w:val="continuous"/>
          <w:pgSz w:w="19120" w:h="27060"/>
          <w:pgMar w:top="2620" w:bottom="280" w:left="1520" w:right="1100"/>
          <w:cols w:num="3" w:equalWidth="0">
            <w:col w:w="6761" w:space="219"/>
            <w:col w:w="4581" w:space="1259"/>
            <w:col w:w="3680"/>
          </w:cols>
        </w:sectPr>
      </w:pPr>
    </w:p>
    <w:p>
      <w:pPr>
        <w:spacing w:line="337" w:lineRule="exact" w:before="0"/>
        <w:ind w:left="9340" w:right="0" w:firstLine="0"/>
        <w:jc w:val="left"/>
        <w:rPr>
          <w:sz w:val="26"/>
        </w:rPr>
      </w:pPr>
      <w:r>
        <w:rPr>
          <w:sz w:val="26"/>
        </w:rPr>
        <w:t>丙烯酸聚氨酯面涂</w:t>
      </w:r>
    </w:p>
    <w:p>
      <w:pPr>
        <w:tabs>
          <w:tab w:pos="8479" w:val="left" w:leader="none"/>
        </w:tabs>
        <w:spacing w:line="309" w:lineRule="auto" w:before="59"/>
        <w:ind w:left="9640" w:right="4259" w:hanging="3920"/>
        <w:jc w:val="left"/>
        <w:rPr>
          <w:sz w:val="26"/>
        </w:rPr>
      </w:pPr>
      <w:r>
        <w:rPr>
          <w:sz w:val="26"/>
        </w:rPr>
        <w:t>水线以下</w:t>
        <w:tab/>
        <w:t>高固分环氧（直涂于金属底材）环氧富锌底漆</w:t>
      </w:r>
    </w:p>
    <w:p>
      <w:pPr>
        <w:spacing w:after="0" w:line="309" w:lineRule="auto"/>
        <w:jc w:val="left"/>
        <w:rPr>
          <w:sz w:val="26"/>
        </w:rPr>
        <w:sectPr>
          <w:pgSz w:w="19120" w:h="27060"/>
          <w:pgMar w:top="2460" w:bottom="280" w:left="1080" w:right="1660"/>
        </w:sectPr>
      </w:pPr>
    </w:p>
    <w:p>
      <w:pPr>
        <w:pStyle w:val="BodyText"/>
        <w:spacing w:before="2"/>
        <w:rPr>
          <w:sz w:val="23"/>
        </w:rPr>
      </w:pPr>
    </w:p>
    <w:p>
      <w:pPr>
        <w:spacing w:before="0"/>
        <w:ind w:left="0" w:right="0" w:firstLine="0"/>
        <w:jc w:val="right"/>
        <w:rPr>
          <w:rFonts w:ascii="Arial"/>
          <w:sz w:val="26"/>
        </w:rPr>
      </w:pPr>
      <w:r>
        <w:rPr>
          <w:rFonts w:ascii="Arial"/>
          <w:sz w:val="26"/>
        </w:rPr>
        <w:t>Stena Don</w:t>
      </w:r>
    </w:p>
    <w:p>
      <w:pPr>
        <w:spacing w:line="324" w:lineRule="exact" w:before="0"/>
        <w:ind w:left="1651" w:right="0" w:firstLine="0"/>
        <w:jc w:val="left"/>
        <w:rPr>
          <w:sz w:val="26"/>
        </w:rPr>
      </w:pPr>
      <w:r>
        <w:rPr/>
        <w:br w:type="column"/>
      </w:r>
      <w:r>
        <w:rPr>
          <w:sz w:val="26"/>
        </w:rPr>
        <w:t>水线以上</w:t>
      </w:r>
    </w:p>
    <w:p>
      <w:pPr>
        <w:spacing w:line="324" w:lineRule="exact" w:before="0"/>
        <w:ind w:left="2380" w:right="4819" w:firstLine="0"/>
        <w:jc w:val="center"/>
        <w:rPr>
          <w:sz w:val="26"/>
        </w:rPr>
      </w:pPr>
      <w:r>
        <w:rPr/>
        <w:br w:type="column"/>
      </w:r>
      <w:r>
        <w:rPr>
          <w:sz w:val="26"/>
        </w:rPr>
        <w:t>高固体分环氧中间层</w:t>
      </w:r>
    </w:p>
    <w:p>
      <w:pPr>
        <w:spacing w:before="99"/>
        <w:ind w:left="2380" w:right="4799" w:firstLine="0"/>
        <w:jc w:val="center"/>
        <w:rPr>
          <w:sz w:val="26"/>
        </w:rPr>
      </w:pPr>
      <w:r>
        <w:rPr>
          <w:sz w:val="26"/>
        </w:rPr>
        <w:t>丙烯酸聚氨酯面涂</w:t>
      </w:r>
    </w:p>
    <w:p>
      <w:pPr>
        <w:spacing w:after="0"/>
        <w:jc w:val="center"/>
        <w:rPr>
          <w:sz w:val="26"/>
        </w:rPr>
        <w:sectPr>
          <w:type w:val="continuous"/>
          <w:pgSz w:w="19120" w:h="27060"/>
          <w:pgMar w:top="2620" w:bottom="280" w:left="1080" w:right="1660"/>
          <w:cols w:num="3" w:equalWidth="0">
            <w:col w:w="4029" w:space="40"/>
            <w:col w:w="2692" w:space="39"/>
            <w:col w:w="9580"/>
          </w:cols>
        </w:sectPr>
      </w:pPr>
    </w:p>
    <w:p>
      <w:pPr>
        <w:pStyle w:val="BodyText"/>
        <w:spacing w:before="6"/>
        <w:rPr>
          <w:sz w:val="45"/>
        </w:rPr>
      </w:pPr>
    </w:p>
    <w:p>
      <w:pPr>
        <w:pStyle w:val="ListParagraph"/>
        <w:numPr>
          <w:ilvl w:val="1"/>
          <w:numId w:val="2"/>
        </w:numPr>
        <w:tabs>
          <w:tab w:pos="580" w:val="left" w:leader="none"/>
          <w:tab w:pos="4339" w:val="left" w:leader="none"/>
        </w:tabs>
        <w:spacing w:line="240" w:lineRule="auto" w:before="0" w:after="0"/>
        <w:ind w:left="580" w:right="0" w:hanging="480"/>
        <w:jc w:val="left"/>
        <w:rPr>
          <w:b/>
          <w:sz w:val="20"/>
        </w:rPr>
      </w:pPr>
      <w:r>
        <w:rPr>
          <w:rFonts w:ascii="宋体" w:eastAsia="宋体" w:hint="eastAsia"/>
          <w:sz w:val="30"/>
        </w:rPr>
        <w:t>风电设备叶片的防腐设计</w:t>
        <w:tab/>
      </w:r>
      <w:r>
        <w:rPr>
          <w:b/>
          <w:position w:val="20"/>
          <w:sz w:val="20"/>
        </w:rPr>
        <w:t>[3]</w:t>
      </w:r>
    </w:p>
    <w:p>
      <w:pPr>
        <w:tabs>
          <w:tab w:pos="2439" w:val="left" w:leader="none"/>
        </w:tabs>
        <w:spacing w:before="59"/>
        <w:ind w:left="100" w:right="0" w:firstLine="0"/>
        <w:jc w:val="left"/>
        <w:rPr>
          <w:sz w:val="26"/>
        </w:rPr>
      </w:pPr>
      <w:r>
        <w:rPr/>
        <w:br w:type="column"/>
      </w:r>
      <w:r>
        <w:rPr>
          <w:sz w:val="26"/>
        </w:rPr>
        <w:t>水线以下</w:t>
        <w:tab/>
        <w:t>双组分高固体分环氧（涂于金属底材）</w:t>
      </w:r>
    </w:p>
    <w:p>
      <w:pPr>
        <w:spacing w:after="0"/>
        <w:jc w:val="left"/>
        <w:rPr>
          <w:sz w:val="26"/>
        </w:rPr>
        <w:sectPr>
          <w:type w:val="continuous"/>
          <w:pgSz w:w="19120" w:h="27060"/>
          <w:pgMar w:top="2620" w:bottom="280" w:left="1080" w:right="1660"/>
          <w:cols w:num="2" w:equalWidth="0">
            <w:col w:w="4585" w:space="1035"/>
            <w:col w:w="10760"/>
          </w:cols>
        </w:sectPr>
      </w:pPr>
    </w:p>
    <w:p>
      <w:pPr>
        <w:pStyle w:val="BodyText"/>
        <w:spacing w:before="6"/>
        <w:rPr>
          <w:sz w:val="9"/>
        </w:rPr>
      </w:pPr>
      <w:r>
        <w:rPr/>
        <w:drawing>
          <wp:anchor distT="0" distB="0" distL="0" distR="0" allowOverlap="1" layoutInCell="1" locked="0" behindDoc="1" simplePos="0" relativeHeight="268423703">
            <wp:simplePos x="0" y="0"/>
            <wp:positionH relativeFrom="page">
              <wp:posOffset>0</wp:posOffset>
            </wp:positionH>
            <wp:positionV relativeFrom="page">
              <wp:posOffset>45100</wp:posOffset>
            </wp:positionV>
            <wp:extent cx="12109333" cy="17137999"/>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2109333" cy="17137999"/>
                    </a:xfrm>
                    <a:prstGeom prst="rect">
                      <a:avLst/>
                    </a:prstGeom>
                  </pic:spPr>
                </pic:pic>
              </a:graphicData>
            </a:graphic>
          </wp:anchor>
        </w:drawing>
      </w:r>
    </w:p>
    <w:p>
      <w:pPr>
        <w:pStyle w:val="BodyText"/>
        <w:tabs>
          <w:tab w:pos="5259" w:val="left" w:leader="none"/>
        </w:tabs>
        <w:spacing w:line="290" w:lineRule="auto" w:before="22"/>
        <w:ind w:left="100" w:right="919" w:firstLine="660"/>
      </w:pPr>
      <w:r>
        <w:rPr>
          <w:rFonts w:ascii="Arial" w:eastAsia="Arial"/>
        </w:rPr>
        <w:t>JB/T</w:t>
      </w:r>
      <w:r>
        <w:rPr>
          <w:rFonts w:ascii="Arial" w:eastAsia="Arial"/>
          <w:spacing w:val="-3"/>
        </w:rPr>
        <w:t> </w:t>
      </w:r>
      <w:r>
        <w:rPr>
          <w:rFonts w:ascii="Arial" w:eastAsia="Arial"/>
        </w:rPr>
        <w:t>10194-2000:</w:t>
      </w:r>
      <w:r>
        <w:rPr>
          <w:rFonts w:ascii="Arial" w:eastAsia="Arial"/>
          <w:spacing w:val="-11"/>
        </w:rPr>
        <w:t> </w:t>
      </w:r>
      <w:r>
        <w:rPr/>
        <w:t>风力发电机组</w:t>
        <w:tab/>
      </w:r>
      <w:r>
        <w:rPr>
          <w:rFonts w:ascii="Arial" w:eastAsia="Arial"/>
        </w:rPr>
        <w:t>-</w:t>
      </w:r>
      <w:r>
        <w:rPr/>
        <w:t>风轮叶片中指出，</w:t>
      </w:r>
      <w:r>
        <w:rPr>
          <w:spacing w:val="50"/>
        </w:rPr>
        <w:t> </w:t>
      </w:r>
      <w:r>
        <w:rPr/>
        <w:t>叶片在一定程度上暴露在腐蚀性环境条件下并且不容易接近，在许多情况下不可能重做防腐层，因此重视设计、材料选择和防腐保护措施特别重要，复合材料叶片应采</w:t>
      </w:r>
    </w:p>
    <w:p>
      <w:pPr>
        <w:pStyle w:val="BodyText"/>
        <w:spacing w:before="84"/>
        <w:ind w:left="100"/>
      </w:pPr>
      <w:r>
        <w:rPr/>
        <w:t>用胶衣保护层，但没有相应的指标规定。标准认定的环境条件包括温度、湿度、盐雾、雷电、沙尘、辐射六项。</w:t>
      </w:r>
    </w:p>
    <w:p>
      <w:pPr>
        <w:pStyle w:val="BodyText"/>
        <w:tabs>
          <w:tab w:pos="7699" w:val="left" w:leader="none"/>
        </w:tabs>
        <w:spacing w:line="324" w:lineRule="auto" w:before="147"/>
        <w:ind w:left="100" w:right="779" w:firstLine="660"/>
      </w:pPr>
      <w:r>
        <w:rPr>
          <w:spacing w:val="40"/>
        </w:rPr>
        <w:t>在</w:t>
      </w:r>
      <w:r>
        <w:rPr>
          <w:spacing w:val="20"/>
        </w:rPr>
        <w:t>“</w:t>
      </w:r>
      <w:r>
        <w:rPr>
          <w:rFonts w:ascii="Arial" w:hAnsi="Arial" w:eastAsia="Arial"/>
          <w:spacing w:val="-1"/>
        </w:rPr>
        <w:t>M</w:t>
      </w:r>
      <w:r>
        <w:rPr>
          <w:rFonts w:ascii="Arial" w:hAnsi="Arial" w:eastAsia="Arial"/>
          <w:spacing w:val="5"/>
        </w:rPr>
        <w:t>W</w:t>
      </w:r>
      <w:r>
        <w:rPr/>
        <w:t>级风力发电机组风轮叶片原材料国产化</w:t>
        <w:tab/>
      </w:r>
      <w:r>
        <w:rPr>
          <w:spacing w:val="-140"/>
        </w:rPr>
        <w:t>”</w:t>
      </w:r>
      <w:r>
        <w:rPr>
          <w:spacing w:val="40"/>
        </w:rPr>
        <w:t>的</w:t>
      </w:r>
      <w:r>
        <w:rPr>
          <w:spacing w:val="20"/>
        </w:rPr>
        <w:t>“</w:t>
      </w:r>
      <w:r>
        <w:rPr>
          <w:rFonts w:ascii="Arial" w:hAnsi="Arial" w:eastAsia="Arial"/>
          <w:spacing w:val="-1"/>
        </w:rPr>
        <w:t>86</w:t>
      </w:r>
      <w:r>
        <w:rPr>
          <w:rFonts w:ascii="Arial" w:hAnsi="Arial" w:eastAsia="Arial"/>
          <w:spacing w:val="-21"/>
        </w:rPr>
        <w:t>3</w:t>
      </w:r>
      <w:r>
        <w:rPr>
          <w:spacing w:val="-300"/>
        </w:rPr>
        <w:t>”</w:t>
      </w:r>
      <w:r>
        <w:rPr/>
        <w:t>计划中，要求叶片表面保护涂料能提高叶片耐紫外线老化、耐风沙侵蚀以及耐湿热、盐雾腐蚀能力，适应我国南北方不同极端气候条件下风电场的使用需求，保</w:t>
      </w:r>
    </w:p>
    <w:p>
      <w:pPr>
        <w:pStyle w:val="BodyText"/>
        <w:tabs>
          <w:tab w:pos="1879" w:val="left" w:leader="none"/>
          <w:tab w:pos="3139" w:val="left" w:leader="none"/>
        </w:tabs>
        <w:spacing w:line="324" w:lineRule="auto" w:before="42"/>
        <w:ind w:left="760" w:right="11459" w:hanging="660"/>
        <w:rPr>
          <w:rFonts w:ascii="Arial" w:eastAsia="Arial"/>
        </w:rPr>
      </w:pPr>
      <w:r>
        <w:rPr/>
        <w:t>证风轮叶片</w:t>
        <w:tab/>
      </w:r>
      <w:r>
        <w:rPr>
          <w:rFonts w:ascii="Arial" w:eastAsia="Arial"/>
        </w:rPr>
        <w:t>20</w:t>
      </w:r>
      <w:r>
        <w:rPr>
          <w:rFonts w:ascii="Arial" w:eastAsia="Arial"/>
          <w:spacing w:val="-2"/>
        </w:rPr>
        <w:t> </w:t>
      </w:r>
      <w:r>
        <w:rPr>
          <w:rFonts w:ascii="Arial" w:eastAsia="Arial"/>
        </w:rPr>
        <w:t>a</w:t>
      </w:r>
      <w:r>
        <w:rPr>
          <w:rFonts w:ascii="Arial" w:eastAsia="Arial"/>
          <w:spacing w:val="-29"/>
        </w:rPr>
        <w:t> </w:t>
      </w:r>
      <w:r>
        <w:rPr/>
        <w:t>的设计使用寿命。具体指标要求是</w:t>
        <w:tab/>
      </w:r>
      <w:r>
        <w:rPr>
          <w:rFonts w:ascii="Arial" w:eastAsia="Arial"/>
        </w:rPr>
        <w:t>:</w:t>
      </w:r>
    </w:p>
    <w:p>
      <w:pPr>
        <w:pStyle w:val="BodyText"/>
        <w:spacing w:before="48"/>
        <w:ind w:left="760"/>
      </w:pPr>
      <w:r>
        <w:rPr>
          <w:rFonts w:ascii="Arial" w:hAnsi="Arial" w:eastAsia="Arial"/>
          <w:spacing w:val="-1"/>
        </w:rPr>
        <w:t>(1</w:t>
      </w:r>
      <w:r>
        <w:rPr>
          <w:rFonts w:ascii="Arial" w:hAnsi="Arial" w:eastAsia="Arial"/>
          <w:spacing w:val="-25"/>
        </w:rPr>
        <w:t>) </w:t>
      </w:r>
      <w:r>
        <w:rPr>
          <w:spacing w:val="-21"/>
        </w:rPr>
        <w:t>附着力 ≥ </w:t>
      </w:r>
      <w:r>
        <w:rPr>
          <w:rFonts w:ascii="Arial" w:hAnsi="Arial" w:eastAsia="Arial"/>
          <w:spacing w:val="-1"/>
        </w:rPr>
        <w:t>5MP</w:t>
      </w:r>
      <w:r>
        <w:rPr>
          <w:rFonts w:ascii="Arial" w:hAnsi="Arial" w:eastAsia="Arial"/>
          <w:spacing w:val="-164"/>
        </w:rPr>
        <w:t>a</w:t>
      </w:r>
      <w:r>
        <w:rPr/>
        <w:t>；</w:t>
      </w:r>
    </w:p>
    <w:p>
      <w:pPr>
        <w:pStyle w:val="BodyText"/>
        <w:spacing w:before="145"/>
        <w:ind w:left="760"/>
      </w:pPr>
      <w:r>
        <w:rPr>
          <w:rFonts w:ascii="Arial" w:hAnsi="Arial" w:eastAsia="Arial"/>
        </w:rPr>
        <w:t>(2</w:t>
      </w:r>
      <w:r>
        <w:rPr>
          <w:rFonts w:ascii="Arial" w:hAnsi="Arial" w:eastAsia="Arial"/>
          <w:spacing w:val="-25"/>
        </w:rPr>
        <w:t>) </w:t>
      </w:r>
      <w:r>
        <w:rPr>
          <w:spacing w:val="1"/>
        </w:rPr>
        <w:t>自然表干 </w:t>
      </w:r>
      <w:r>
        <w:rPr>
          <w:rFonts w:ascii="Arial" w:hAnsi="Arial" w:eastAsia="Arial"/>
        </w:rPr>
        <w:t>/8h</w:t>
      </w:r>
      <w:r>
        <w:rPr>
          <w:spacing w:val="-55"/>
        </w:rPr>
        <w:t>， </w:t>
      </w:r>
      <w:r>
        <w:rPr>
          <w:rFonts w:ascii="Arial" w:hAnsi="Arial" w:eastAsia="Arial"/>
        </w:rPr>
        <w:t>40</w:t>
      </w:r>
      <w:r>
        <w:rPr>
          <w:rFonts w:ascii="Arial" w:hAnsi="Arial" w:eastAsia="Arial"/>
          <w:spacing w:val="81"/>
        </w:rPr>
        <w:t> </w:t>
      </w:r>
      <w:r>
        <w:rPr>
          <w:spacing w:val="-3"/>
        </w:rPr>
        <w:t>℃烘干 </w:t>
      </w:r>
      <w:r>
        <w:rPr>
          <w:rFonts w:ascii="Arial" w:hAnsi="Arial" w:eastAsia="Arial"/>
        </w:rPr>
        <w:t>/3h</w:t>
      </w:r>
      <w:r>
        <w:rPr/>
        <w:t>；</w:t>
      </w:r>
    </w:p>
    <w:p>
      <w:pPr>
        <w:pStyle w:val="BodyText"/>
        <w:tabs>
          <w:tab w:pos="3899" w:val="left" w:leader="none"/>
        </w:tabs>
        <w:spacing w:before="105"/>
        <w:ind w:left="760"/>
        <w:rPr>
          <w:rFonts w:ascii="Arial" w:hAnsi="Arial" w:eastAsia="Arial"/>
        </w:rPr>
      </w:pPr>
      <w:r>
        <w:rPr>
          <w:rFonts w:ascii="Arial" w:hAnsi="Arial" w:eastAsia="Arial"/>
          <w:spacing w:val="-1"/>
        </w:rPr>
        <w:t>(3</w:t>
      </w:r>
      <w:r>
        <w:rPr>
          <w:rFonts w:ascii="Arial" w:hAnsi="Arial" w:eastAsia="Arial"/>
        </w:rPr>
        <w:t>)</w:t>
      </w:r>
      <w:r>
        <w:rPr>
          <w:rFonts w:ascii="Arial" w:hAnsi="Arial" w:eastAsia="Arial"/>
          <w:spacing w:val="-50"/>
        </w:rPr>
        <w:t> </w:t>
      </w:r>
      <w:r>
        <w:rPr/>
        <w:t>耐磨性</w:t>
      </w:r>
      <w:r>
        <w:rPr>
          <w:spacing w:val="50"/>
        </w:rPr>
        <w:t> </w:t>
      </w:r>
      <w:r>
        <w:rPr>
          <w:rFonts w:ascii="Arial" w:hAnsi="Arial" w:eastAsia="Arial"/>
          <w:spacing w:val="-1"/>
        </w:rPr>
        <w:t>500g/500</w:t>
      </w:r>
      <w:r>
        <w:rPr>
          <w:rFonts w:ascii="Arial" w:hAnsi="Arial" w:eastAsia="Arial"/>
        </w:rPr>
        <w:t>r</w:t>
        <w:tab/>
      </w:r>
      <w:r>
        <w:rPr/>
        <w:t>≤</w:t>
      </w:r>
      <w:r>
        <w:rPr>
          <w:spacing w:val="-90"/>
        </w:rPr>
        <w:t> </w:t>
      </w:r>
      <w:r>
        <w:rPr>
          <w:rFonts w:ascii="Arial" w:hAnsi="Arial" w:eastAsia="Arial"/>
          <w:spacing w:val="-1"/>
        </w:rPr>
        <w:t>20</w:t>
      </w:r>
      <w:r>
        <w:rPr>
          <w:rFonts w:ascii="Arial" w:hAnsi="Arial" w:eastAsia="Arial"/>
          <w:spacing w:val="-244"/>
        </w:rPr>
        <w:t>m</w:t>
      </w:r>
      <w:r>
        <w:rPr>
          <w:spacing w:val="-57"/>
        </w:rPr>
        <w:t>；</w:t>
      </w:r>
      <w:r>
        <w:rPr>
          <w:rFonts w:ascii="Arial" w:hAnsi="Arial" w:eastAsia="Arial"/>
          <w:spacing w:val="-1"/>
        </w:rPr>
        <w:t>g</w:t>
      </w:r>
    </w:p>
    <w:p>
      <w:pPr>
        <w:pStyle w:val="BodyText"/>
        <w:spacing w:before="9"/>
        <w:rPr>
          <w:rFonts w:ascii="Arial"/>
          <w:sz w:val="10"/>
        </w:rPr>
      </w:pPr>
    </w:p>
    <w:p>
      <w:pPr>
        <w:pStyle w:val="BodyText"/>
        <w:tabs>
          <w:tab w:pos="6679" w:val="left" w:leader="none"/>
        </w:tabs>
        <w:spacing w:before="21"/>
        <w:ind w:left="760"/>
      </w:pPr>
      <w:r>
        <w:rPr>
          <w:rFonts w:ascii="Arial" w:hAnsi="Arial" w:eastAsia="Arial"/>
          <w:spacing w:val="-1"/>
        </w:rPr>
        <w:t>(4</w:t>
      </w:r>
      <w:r>
        <w:rPr>
          <w:rFonts w:ascii="Arial" w:hAnsi="Arial" w:eastAsia="Arial"/>
        </w:rPr>
        <w:t>)</w:t>
      </w:r>
      <w:r>
        <w:rPr>
          <w:rFonts w:ascii="Arial" w:hAnsi="Arial" w:eastAsia="Arial"/>
          <w:spacing w:val="-50"/>
        </w:rPr>
        <w:t> </w:t>
      </w:r>
      <w:r>
        <w:rPr/>
        <w:t>耐盐雾</w:t>
      </w:r>
      <w:r>
        <w:rPr>
          <w:spacing w:val="-30"/>
        </w:rPr>
        <w:t> </w:t>
      </w:r>
      <w:r>
        <w:rPr/>
        <w:t>≥</w:t>
      </w:r>
      <w:r>
        <w:rPr>
          <w:spacing w:val="-90"/>
        </w:rPr>
        <w:t> </w:t>
      </w:r>
      <w:r>
        <w:rPr>
          <w:rFonts w:ascii="Arial" w:hAnsi="Arial" w:eastAsia="Arial"/>
          <w:spacing w:val="-1"/>
        </w:rPr>
        <w:t>200</w:t>
      </w:r>
      <w:r>
        <w:rPr>
          <w:rFonts w:ascii="Arial" w:hAnsi="Arial" w:eastAsia="Arial"/>
          <w:spacing w:val="-8"/>
        </w:rPr>
        <w:t>0</w:t>
      </w:r>
      <w:r>
        <w:rPr>
          <w:spacing w:val="-293"/>
        </w:rPr>
        <w:t>，</w:t>
      </w:r>
      <w:r>
        <w:rPr>
          <w:rFonts w:ascii="Arial" w:hAnsi="Arial" w:eastAsia="Arial"/>
        </w:rPr>
        <w:t>h </w:t>
      </w:r>
      <w:r>
        <w:rPr>
          <w:rFonts w:ascii="Arial" w:hAnsi="Arial" w:eastAsia="Arial"/>
          <w:spacing w:val="-41"/>
        </w:rPr>
        <w:t> </w:t>
      </w:r>
      <w:r>
        <w:rPr/>
        <w:t>无脱落，附着力保持</w:t>
        <w:tab/>
      </w:r>
      <w:r>
        <w:rPr>
          <w:rFonts w:ascii="Arial" w:hAnsi="Arial" w:eastAsia="Arial"/>
          <w:spacing w:val="-1"/>
        </w:rPr>
        <w:t>80%</w:t>
      </w:r>
      <w:r>
        <w:rPr/>
        <w:t>；</w:t>
      </w:r>
    </w:p>
    <w:p>
      <w:pPr>
        <w:pStyle w:val="BodyText"/>
        <w:spacing w:before="12"/>
        <w:rPr>
          <w:sz w:val="7"/>
        </w:rPr>
      </w:pPr>
    </w:p>
    <w:p>
      <w:pPr>
        <w:pStyle w:val="BodyText"/>
        <w:tabs>
          <w:tab w:pos="3599" w:val="left" w:leader="none"/>
        </w:tabs>
        <w:spacing w:before="21"/>
        <w:ind w:left="760"/>
      </w:pPr>
      <w:r>
        <w:rPr>
          <w:rFonts w:ascii="Arial" w:eastAsia="Arial"/>
        </w:rPr>
        <w:t>(5)</w:t>
      </w:r>
      <w:r>
        <w:rPr>
          <w:rFonts w:ascii="Arial" w:eastAsia="Arial"/>
          <w:spacing w:val="-51"/>
        </w:rPr>
        <w:t> </w:t>
      </w:r>
      <w:r>
        <w:rPr/>
        <w:t>耐沙尘试验满足</w:t>
        <w:tab/>
      </w:r>
      <w:r>
        <w:rPr>
          <w:rFonts w:ascii="Arial" w:eastAsia="Arial"/>
        </w:rPr>
        <w:t>GB2423.37-89</w:t>
      </w:r>
      <w:r>
        <w:rPr>
          <w:rFonts w:ascii="Arial" w:eastAsia="Arial"/>
          <w:spacing w:val="-16"/>
        </w:rPr>
        <w:t> </w:t>
      </w:r>
      <w:r>
        <w:rPr/>
        <w:t>。</w:t>
      </w:r>
    </w:p>
    <w:p>
      <w:pPr>
        <w:pStyle w:val="BodyText"/>
        <w:tabs>
          <w:tab w:pos="6359" w:val="left" w:leader="none"/>
          <w:tab w:pos="11739" w:val="left" w:leader="none"/>
          <w:tab w:pos="15059" w:val="left" w:leader="none"/>
        </w:tabs>
        <w:spacing w:line="312" w:lineRule="auto" w:before="105"/>
        <w:ind w:left="100" w:right="119" w:firstLine="660"/>
      </w:pPr>
      <w:r>
        <w:rPr/>
        <w:t>目前，</w:t>
      </w:r>
      <w:r>
        <w:rPr>
          <w:spacing w:val="-72"/>
        </w:rPr>
        <w:t> </w:t>
      </w:r>
      <w:r>
        <w:rPr/>
        <w:t>拜耳</w:t>
      </w:r>
      <w:r>
        <w:rPr>
          <w:spacing w:val="-72"/>
        </w:rPr>
        <w:t> </w:t>
      </w:r>
      <w:r>
        <w:rPr>
          <w:rFonts w:ascii="Arial" w:hAnsi="Arial" w:eastAsia="Arial"/>
          <w:vertAlign w:val="superscript"/>
        </w:rPr>
        <w:t>[9]</w:t>
      </w:r>
      <w:r>
        <w:rPr>
          <w:rFonts w:ascii="Arial" w:hAnsi="Arial" w:eastAsia="Arial"/>
          <w:vertAlign w:val="baseline"/>
        </w:rPr>
      </w:r>
      <w:r>
        <w:rPr>
          <w:rFonts w:ascii="Arial" w:hAnsi="Arial" w:eastAsia="Arial"/>
          <w:spacing w:val="-47"/>
          <w:vertAlign w:val="baseline"/>
        </w:rPr>
        <w:t> </w:t>
      </w:r>
      <w:r>
        <w:rPr>
          <w:vertAlign w:val="baseline"/>
        </w:rPr>
        <w:t>正在主推可用于风电叶片</w:t>
        <w:tab/>
        <w:t>（包括塔架）</w:t>
      </w:r>
      <w:r>
        <w:rPr>
          <w:spacing w:val="50"/>
          <w:vertAlign w:val="baseline"/>
        </w:rPr>
        <w:t> </w:t>
      </w:r>
      <w:r>
        <w:rPr>
          <w:vertAlign w:val="baseline"/>
        </w:rPr>
        <w:t>涂料制造的涂料原材料</w:t>
        <w:tab/>
        <w:t>——</w:t>
      </w:r>
      <w:r>
        <w:rPr>
          <w:spacing w:val="-90"/>
          <w:vertAlign w:val="baseline"/>
        </w:rPr>
        <w:t> </w:t>
      </w:r>
      <w:r>
        <w:rPr>
          <w:vertAlign w:val="baseline"/>
        </w:rPr>
        <w:t>聚天门冬氨酸酯。</w:t>
        <w:tab/>
        <w:t>叶片涂料已经成为叶片防护的必要方式，以使用进口涂料为主，但在实际使用中需要考虑风蚀和盐雾腐蚀等情况，以及</w:t>
      </w:r>
    </w:p>
    <w:p>
      <w:pPr>
        <w:pStyle w:val="BodyText"/>
        <w:spacing w:before="77"/>
        <w:ind w:left="100"/>
      </w:pPr>
      <w:r>
        <w:rPr/>
        <w:t>冬季可能结冰、冰雹和飞鸟撞击对叶片的损伤也是不容忽视的。</w:t>
      </w:r>
    </w:p>
    <w:p>
      <w:pPr>
        <w:pStyle w:val="ListParagraph"/>
        <w:numPr>
          <w:ilvl w:val="1"/>
          <w:numId w:val="2"/>
        </w:numPr>
        <w:tabs>
          <w:tab w:pos="580" w:val="left" w:leader="none"/>
        </w:tabs>
        <w:spacing w:line="240" w:lineRule="auto" w:before="187" w:after="0"/>
        <w:ind w:left="580" w:right="0" w:hanging="480"/>
        <w:jc w:val="left"/>
        <w:rPr>
          <w:rFonts w:ascii="宋体" w:eastAsia="宋体" w:hint="eastAsia"/>
          <w:sz w:val="30"/>
        </w:rPr>
      </w:pPr>
      <w:r>
        <w:rPr>
          <w:rFonts w:ascii="宋体" w:eastAsia="宋体" w:hint="eastAsia"/>
          <w:sz w:val="30"/>
        </w:rPr>
        <w:t>风电设备其他部件的防腐设计</w:t>
      </w:r>
    </w:p>
    <w:p>
      <w:pPr>
        <w:pStyle w:val="BodyText"/>
        <w:spacing w:before="85"/>
        <w:ind w:left="760"/>
      </w:pPr>
      <w:r>
        <w:rPr/>
        <w:t>（</w:t>
      </w:r>
      <w:r>
        <w:rPr>
          <w:spacing w:val="-110"/>
        </w:rPr>
        <w:t> </w:t>
      </w:r>
      <w:r>
        <w:rPr>
          <w:rFonts w:ascii="Arial" w:eastAsia="Arial"/>
          <w:spacing w:val="5"/>
        </w:rPr>
        <w:t>1</w:t>
      </w:r>
      <w:r>
        <w:rPr>
          <w:spacing w:val="5"/>
        </w:rPr>
        <w:t>）</w:t>
      </w:r>
      <w:r>
        <w:rPr/>
        <w:t>底座、轮毂、轴承的防腐设计</w:t>
      </w:r>
    </w:p>
    <w:p>
      <w:pPr>
        <w:pStyle w:val="BodyText"/>
        <w:spacing w:before="125"/>
        <w:ind w:left="760"/>
      </w:pPr>
      <w:r>
        <w:rPr/>
        <w:t>一般采用与塔架内壁相同的防腐涂料体系。</w:t>
      </w:r>
    </w:p>
    <w:p>
      <w:pPr>
        <w:pStyle w:val="BodyText"/>
        <w:tabs>
          <w:tab w:pos="4639" w:val="left" w:leader="none"/>
        </w:tabs>
        <w:spacing w:before="167"/>
        <w:ind w:left="760"/>
        <w:rPr>
          <w:rFonts w:ascii="Arial" w:eastAsia="Arial"/>
        </w:rPr>
      </w:pPr>
      <w:r>
        <w:rPr/>
        <w:t>（</w:t>
      </w:r>
      <w:r>
        <w:rPr>
          <w:spacing w:val="-110"/>
        </w:rPr>
        <w:t> </w:t>
      </w:r>
      <w:r>
        <w:rPr>
          <w:rFonts w:ascii="Arial" w:eastAsia="Arial"/>
          <w:spacing w:val="5"/>
        </w:rPr>
        <w:t>2</w:t>
      </w:r>
      <w:r>
        <w:rPr>
          <w:spacing w:val="5"/>
        </w:rPr>
        <w:t>）</w:t>
      </w:r>
      <w:r>
        <w:rPr/>
        <w:t>塔架基础的防腐设计</w:t>
        <w:tab/>
      </w:r>
      <w:r>
        <w:rPr>
          <w:rFonts w:ascii="Arial" w:eastAsia="Arial"/>
          <w:vertAlign w:val="superscript"/>
        </w:rPr>
        <w:t>[3]</w:t>
      </w:r>
      <w:r>
        <w:rPr>
          <w:rFonts w:ascii="Arial" w:eastAsia="Arial"/>
          <w:vertAlign w:val="baseline"/>
        </w:rPr>
      </w:r>
    </w:p>
    <w:p>
      <w:pPr>
        <w:pStyle w:val="BodyText"/>
        <w:spacing w:line="343" w:lineRule="auto" w:before="126"/>
        <w:ind w:left="100" w:right="1819" w:firstLine="660"/>
      </w:pPr>
      <w:r>
        <w:rPr/>
        <w:t>塔架基础埋地钢筋同样面临腐蚀，但一般被忽视而未采取防腐措施，一旦出现问题则难以处置。其防腐方法可采用一般建筑用钢筋防腐涂料，或者针对性设计和选择涂料品种，在基础浇注前进行防腐涂装。</w:t>
      </w:r>
    </w:p>
    <w:p>
      <w:pPr>
        <w:pStyle w:val="BodyText"/>
        <w:spacing w:before="18"/>
        <w:ind w:left="760"/>
      </w:pPr>
      <w:r>
        <w:rPr/>
        <w:t>（</w:t>
      </w:r>
      <w:r>
        <w:rPr>
          <w:spacing w:val="-110"/>
        </w:rPr>
        <w:t> </w:t>
      </w:r>
      <w:r>
        <w:rPr>
          <w:rFonts w:ascii="Arial" w:eastAsia="Arial"/>
          <w:spacing w:val="5"/>
        </w:rPr>
        <w:t>3</w:t>
      </w:r>
      <w:r>
        <w:rPr>
          <w:spacing w:val="5"/>
        </w:rPr>
        <w:t>）</w:t>
      </w:r>
      <w:r>
        <w:rPr/>
        <w:t>机舱罩、整流罩的防腐设计</w:t>
      </w:r>
    </w:p>
    <w:p>
      <w:pPr>
        <w:pStyle w:val="BodyText"/>
        <w:spacing w:before="145"/>
        <w:ind w:left="760"/>
      </w:pPr>
      <w:r>
        <w:rPr/>
        <w:t>都是非金属部件可采用叶片涂料体系。</w:t>
      </w:r>
    </w:p>
    <w:p>
      <w:pPr>
        <w:pStyle w:val="BodyText"/>
        <w:tabs>
          <w:tab w:pos="4319" w:val="left" w:leader="none"/>
        </w:tabs>
        <w:spacing w:before="127"/>
        <w:ind w:left="760"/>
        <w:rPr>
          <w:rFonts w:ascii="Arial" w:eastAsia="Arial"/>
        </w:rPr>
      </w:pPr>
      <w:r>
        <w:rPr/>
        <w:t>（</w:t>
      </w:r>
      <w:r>
        <w:rPr>
          <w:spacing w:val="-110"/>
        </w:rPr>
        <w:t> </w:t>
      </w:r>
      <w:r>
        <w:rPr>
          <w:rFonts w:ascii="Arial" w:eastAsia="Arial"/>
          <w:spacing w:val="5"/>
        </w:rPr>
        <w:t>4</w:t>
      </w:r>
      <w:r>
        <w:rPr>
          <w:spacing w:val="5"/>
        </w:rPr>
        <w:t>）</w:t>
      </w:r>
      <w:r>
        <w:rPr/>
        <w:t>变压器的防腐设计</w:t>
        <w:tab/>
      </w:r>
      <w:r>
        <w:rPr>
          <w:rFonts w:ascii="Arial" w:eastAsia="Arial"/>
          <w:vertAlign w:val="superscript"/>
        </w:rPr>
        <w:t>[3,10]</w:t>
      </w:r>
      <w:r>
        <w:rPr>
          <w:rFonts w:ascii="Arial" w:eastAsia="Arial"/>
          <w:vertAlign w:val="baseline"/>
        </w:rPr>
      </w:r>
    </w:p>
    <w:p>
      <w:pPr>
        <w:pStyle w:val="BodyText"/>
        <w:spacing w:line="331" w:lineRule="auto" w:before="146"/>
        <w:ind w:left="100" w:right="1819" w:firstLine="660"/>
      </w:pPr>
      <w:r>
        <w:rPr/>
        <w:t>变压器一般为落地箱式，北方寒旱环境下沙尘、冰冻、紫外线腐蚀比较严重，南方盐雾湿润腐蚀严重，要采用塔架外防护涂料体系。</w:t>
      </w:r>
    </w:p>
    <w:p>
      <w:pPr>
        <w:pStyle w:val="BodyText"/>
        <w:spacing w:before="53"/>
        <w:ind w:left="760"/>
      </w:pPr>
      <w:r>
        <w:rPr/>
        <w:t>（</w:t>
      </w:r>
      <w:r>
        <w:rPr>
          <w:spacing w:val="-110"/>
        </w:rPr>
        <w:t> </w:t>
      </w:r>
      <w:r>
        <w:rPr>
          <w:rFonts w:ascii="Arial" w:eastAsia="Arial"/>
          <w:spacing w:val="5"/>
        </w:rPr>
        <w:t>5</w:t>
      </w:r>
      <w:r>
        <w:rPr>
          <w:spacing w:val="5"/>
        </w:rPr>
        <w:t>）</w:t>
      </w:r>
      <w:r>
        <w:rPr/>
        <w:t>配电箱、电器柜的防腐设计</w:t>
      </w:r>
    </w:p>
    <w:p>
      <w:pPr>
        <w:pStyle w:val="BodyText"/>
        <w:spacing w:before="125"/>
        <w:ind w:left="760"/>
      </w:pPr>
      <w:r>
        <w:rPr/>
        <w:t>配电箱 </w:t>
      </w:r>
      <w:r>
        <w:rPr>
          <w:rFonts w:ascii="Arial" w:eastAsia="Arial"/>
        </w:rPr>
        <w:t>/</w:t>
      </w:r>
      <w:r>
        <w:rPr/>
        <w:t>电器柜等钣金结构件目前一般使用粉末涂料。</w:t>
      </w:r>
    </w:p>
    <w:p>
      <w:pPr>
        <w:pStyle w:val="BodyText"/>
        <w:tabs>
          <w:tab w:pos="5659" w:val="left" w:leader="none"/>
        </w:tabs>
        <w:spacing w:before="128"/>
        <w:ind w:left="760"/>
        <w:rPr>
          <w:rFonts w:ascii="Arial" w:eastAsia="Arial"/>
          <w:sz w:val="20"/>
        </w:rPr>
      </w:pPr>
      <w:r>
        <w:rPr/>
        <w:t>（</w:t>
      </w:r>
      <w:r>
        <w:rPr>
          <w:spacing w:val="-110"/>
        </w:rPr>
        <w:t> </w:t>
      </w:r>
      <w:r>
        <w:rPr>
          <w:rFonts w:ascii="Arial" w:eastAsia="Arial"/>
          <w:spacing w:val="5"/>
        </w:rPr>
        <w:t>6</w:t>
      </w:r>
      <w:r>
        <w:rPr>
          <w:spacing w:val="5"/>
        </w:rPr>
        <w:t>）</w:t>
      </w:r>
      <w:r>
        <w:rPr/>
        <w:t>发电机、齿轮箱的防腐设计</w:t>
        <w:tab/>
      </w:r>
      <w:r>
        <w:rPr>
          <w:rFonts w:ascii="Arial" w:eastAsia="Arial"/>
          <w:position w:val="18"/>
          <w:sz w:val="20"/>
        </w:rPr>
        <w:t>[11]</w:t>
      </w:r>
    </w:p>
    <w:p>
      <w:pPr>
        <w:pStyle w:val="BodyText"/>
        <w:spacing w:before="126"/>
        <w:ind w:left="760"/>
      </w:pPr>
      <w:r>
        <w:rPr/>
        <w:t>发电机 </w:t>
      </w:r>
      <w:r>
        <w:rPr>
          <w:rFonts w:ascii="Arial" w:eastAsia="Arial"/>
        </w:rPr>
        <w:t>/</w:t>
      </w:r>
      <w:r>
        <w:rPr/>
        <w:t>齿轮箱涂料等铸造件涂料防腐性与装饰性兼备，整机制造企业对其涂层保护要求不明显。</w:t>
      </w:r>
    </w:p>
    <w:p>
      <w:pPr>
        <w:pStyle w:val="Heading1"/>
        <w:numPr>
          <w:ilvl w:val="0"/>
          <w:numId w:val="2"/>
        </w:numPr>
        <w:tabs>
          <w:tab w:pos="360" w:val="left" w:leader="none"/>
        </w:tabs>
        <w:spacing w:line="240" w:lineRule="auto" w:before="296" w:after="0"/>
        <w:ind w:left="360" w:right="0" w:hanging="260"/>
        <w:jc w:val="left"/>
        <w:rPr>
          <w:rFonts w:ascii="Arial" w:eastAsia="Arial"/>
        </w:rPr>
      </w:pPr>
      <w:r>
        <w:rPr/>
        <w:t>国内风力发电涂料的研究状况</w:t>
      </w:r>
    </w:p>
    <w:p>
      <w:pPr>
        <w:pStyle w:val="BodyText"/>
        <w:tabs>
          <w:tab w:pos="13959" w:val="left" w:leader="none"/>
        </w:tabs>
        <w:spacing w:line="312" w:lineRule="auto" w:before="173"/>
        <w:ind w:left="100" w:right="139" w:firstLine="660"/>
      </w:pPr>
      <w:r>
        <w:rPr/>
        <w:t>目前对风电涂料的研究和交流比较活跃，包括了以塔架涂料和叶片涂料为主的风电涂料。</w:t>
        <w:tab/>
      </w:r>
      <w:r>
        <w:rPr>
          <w:rFonts w:ascii="Arial" w:eastAsia="Arial"/>
        </w:rPr>
        <w:t>2009</w:t>
      </w:r>
      <w:r>
        <w:rPr>
          <w:rFonts w:ascii="Arial" w:eastAsia="Arial"/>
          <w:spacing w:val="25"/>
        </w:rPr>
        <w:t> </w:t>
      </w:r>
      <w:r>
        <w:rPr/>
        <w:t>年，对风电涂料的关注成为涂料行业的一个重点和热点，研究的重点是陆地和海上、南方和北方不同环境甚至极端气候条</w:t>
      </w:r>
    </w:p>
    <w:p>
      <w:pPr>
        <w:pStyle w:val="BodyText"/>
        <w:tabs>
          <w:tab w:pos="5839" w:val="left" w:leader="none"/>
        </w:tabs>
        <w:spacing w:line="331" w:lineRule="auto" w:before="77"/>
        <w:ind w:left="100" w:right="1879"/>
      </w:pPr>
      <w:r>
        <w:rPr/>
        <w:t>件下塔架防护涂料的经济性、环保性、稳定性、适宜性、有效性等，研究的热点是叶片涂料耐紫外线老化、耐风沙侵蚀以及耐湿热、盐雾腐蚀的能力</w:t>
        <w:tab/>
      </w:r>
      <w:r>
        <w:rPr>
          <w:rFonts w:ascii="Arial" w:eastAsia="Arial"/>
          <w:spacing w:val="5"/>
          <w:w w:val="95"/>
          <w:vertAlign w:val="superscript"/>
        </w:rPr>
        <w:t>[12</w:t>
      </w:r>
      <w:r>
        <w:rPr>
          <w:rFonts w:ascii="Arial" w:eastAsia="Arial"/>
          <w:spacing w:val="5"/>
          <w:w w:val="95"/>
          <w:vertAlign w:val="superscript"/>
        </w:rPr>
        <w:t>]</w:t>
      </w:r>
      <w:r>
        <w:rPr>
          <w:rFonts w:ascii="Arial" w:eastAsia="Arial"/>
          <w:spacing w:val="5"/>
          <w:w w:val="95"/>
          <w:vertAlign w:val="baseline"/>
        </w:rPr>
      </w:r>
      <w:r>
        <w:rPr>
          <w:w w:val="95"/>
          <w:vertAlign w:val="baseline"/>
        </w:rPr>
        <w:t>。</w:t>
      </w:r>
    </w:p>
    <w:p>
      <w:pPr>
        <w:pStyle w:val="BodyText"/>
        <w:spacing w:before="12"/>
        <w:rPr>
          <w:sz w:val="34"/>
        </w:rPr>
      </w:pPr>
    </w:p>
    <w:p>
      <w:pPr>
        <w:tabs>
          <w:tab w:pos="579" w:val="left" w:leader="none"/>
        </w:tabs>
        <w:spacing w:before="0"/>
        <w:ind w:left="100" w:right="0" w:firstLine="0"/>
        <w:jc w:val="left"/>
        <w:rPr>
          <w:rFonts w:ascii="Arial"/>
          <w:sz w:val="36"/>
        </w:rPr>
      </w:pPr>
      <w:r>
        <w:rPr>
          <w:rFonts w:ascii="Arial"/>
          <w:sz w:val="36"/>
        </w:rPr>
        <w:t>?</w:t>
        <w:tab/>
      </w:r>
      <w:r>
        <w:rPr>
          <w:rFonts w:ascii="Arial"/>
          <w:position w:val="-9"/>
          <w:sz w:val="78"/>
        </w:rPr>
        <w:t>4</w:t>
      </w:r>
      <w:r>
        <w:rPr>
          <w:rFonts w:ascii="Arial"/>
          <w:spacing w:val="-11"/>
          <w:position w:val="-9"/>
          <w:sz w:val="78"/>
        </w:rPr>
        <w:t> </w:t>
      </w:r>
      <w:r>
        <w:rPr>
          <w:rFonts w:ascii="Arial"/>
          <w:sz w:val="36"/>
        </w:rPr>
        <w:t>?</w:t>
      </w:r>
    </w:p>
    <w:p>
      <w:pPr>
        <w:spacing w:after="0"/>
        <w:jc w:val="left"/>
        <w:rPr>
          <w:rFonts w:ascii="Arial"/>
          <w:sz w:val="36"/>
        </w:rPr>
        <w:sectPr>
          <w:type w:val="continuous"/>
          <w:pgSz w:w="19120" w:h="27060"/>
          <w:pgMar w:top="2620" w:bottom="280" w:left="1080" w:right="1660"/>
        </w:sectPr>
      </w:pPr>
    </w:p>
    <w:p>
      <w:pPr>
        <w:pStyle w:val="BodyText"/>
        <w:tabs>
          <w:tab w:pos="7199" w:val="left" w:leader="none"/>
          <w:tab w:pos="11599" w:val="left" w:leader="none"/>
          <w:tab w:pos="12379" w:val="left" w:leader="none"/>
          <w:tab w:pos="13579" w:val="left" w:leader="none"/>
        </w:tabs>
        <w:spacing w:line="319" w:lineRule="auto" w:before="9"/>
        <w:ind w:left="100" w:right="219" w:firstLine="680"/>
      </w:pPr>
      <w:r>
        <w:rPr/>
        <w:t>在科技部发布的国家高技术研究发展计划（</w:t>
        <w:tab/>
      </w:r>
      <w:r>
        <w:rPr>
          <w:rFonts w:ascii="Arial" w:hAnsi="Arial" w:eastAsia="Arial"/>
        </w:rPr>
        <w:t>863</w:t>
      </w:r>
      <w:r>
        <w:rPr>
          <w:rFonts w:ascii="Arial" w:hAnsi="Arial" w:eastAsia="Arial"/>
          <w:spacing w:val="73"/>
        </w:rPr>
        <w:t> </w:t>
      </w:r>
      <w:r>
        <w:rPr/>
        <w:t>计划）新材料技术领域“</w:t>
        <w:tab/>
      </w:r>
      <w:r>
        <w:rPr>
          <w:rFonts w:ascii="Arial" w:hAnsi="Arial" w:eastAsia="Arial"/>
        </w:rPr>
        <w:t>MW</w:t>
        <w:tab/>
      </w:r>
      <w:r>
        <w:rPr/>
        <w:t>级风力发电机组风轮叶片原 材料国产化”</w:t>
      </w:r>
      <w:r>
        <w:rPr>
          <w:spacing w:val="-12"/>
        </w:rPr>
        <w:t> </w:t>
      </w:r>
      <w:r>
        <w:rPr/>
        <w:t>重点项目</w:t>
      </w:r>
      <w:r>
        <w:rPr>
          <w:spacing w:val="-12"/>
        </w:rPr>
        <w:t> </w:t>
      </w:r>
      <w:r>
        <w:rPr>
          <w:rFonts w:ascii="Arial" w:hAnsi="Arial" w:eastAsia="Arial"/>
          <w:vertAlign w:val="superscript"/>
        </w:rPr>
        <w:t>[3]</w:t>
      </w:r>
      <w:r>
        <w:rPr>
          <w:rFonts w:ascii="Arial" w:hAnsi="Arial" w:eastAsia="Arial"/>
          <w:vertAlign w:val="baseline"/>
        </w:rPr>
      </w:r>
      <w:r>
        <w:rPr>
          <w:rFonts w:ascii="Arial" w:hAnsi="Arial" w:eastAsia="Arial"/>
          <w:spacing w:val="-47"/>
          <w:vertAlign w:val="baseline"/>
        </w:rPr>
        <w:t> </w:t>
      </w:r>
      <w:r>
        <w:rPr>
          <w:vertAlign w:val="baseline"/>
        </w:rPr>
        <w:t>中</w:t>
      </w:r>
      <w:r>
        <w:rPr>
          <w:spacing w:val="-40"/>
          <w:vertAlign w:val="baseline"/>
        </w:rPr>
        <w:t>，</w:t>
      </w:r>
      <w:r>
        <w:rPr>
          <w:vertAlign w:val="baseline"/>
        </w:rPr>
        <w:t>风电叶片表面保护涂料规模化制备技术研究作为研究内容列入，</w:t>
        <w:tab/>
        <w:t>要求突破关键技术，推动国产化，研究提出并形成相关行业标准和技术规范，保障我国风电产业的健康、稳定和快速发展。</w:t>
      </w:r>
    </w:p>
    <w:p>
      <w:pPr>
        <w:pStyle w:val="BodyText"/>
        <w:spacing w:line="333" w:lineRule="auto" w:before="48"/>
        <w:ind w:left="100" w:right="1919" w:firstLine="680"/>
        <w:jc w:val="both"/>
      </w:pPr>
      <w:r>
        <w:rPr/>
        <w:t>虽然风电涂料在整个风电装备投入中所占份额很小，但是，风电装备企业已经逐渐认识到风电涂料存在的不足和重要性，认为腐蚀不仅影响到机组设备的美观、运行维护和发电效率，严重情况下会影响到结构强度， 引发设备安全问题，从性能、成本、质量、保证能力等方面对风电涂料予以关注，寻求和涂料供应商的密切合作，这有利于改进对风电涂料的理解，推进国产化进程。因此可以预料的是，风电涂料的研究及其成果将是涂料技术活动的一个重要领域   </w:t>
      </w:r>
      <w:r>
        <w:rPr>
          <w:rFonts w:ascii="Arial" w:eastAsia="Arial"/>
          <w:vertAlign w:val="superscript"/>
        </w:rPr>
        <w:t>[3]</w:t>
      </w:r>
      <w:r>
        <w:rPr>
          <w:rFonts w:ascii="Arial" w:eastAsia="Arial"/>
          <w:vertAlign w:val="baseline"/>
        </w:rPr>
        <w:t> </w:t>
      </w:r>
      <w:r>
        <w:rPr>
          <w:vertAlign w:val="baseline"/>
        </w:rPr>
        <w:t>。</w:t>
      </w:r>
    </w:p>
    <w:p>
      <w:pPr>
        <w:pStyle w:val="Heading1"/>
        <w:numPr>
          <w:ilvl w:val="0"/>
          <w:numId w:val="2"/>
        </w:numPr>
        <w:tabs>
          <w:tab w:pos="400" w:val="left" w:leader="none"/>
        </w:tabs>
        <w:spacing w:line="240" w:lineRule="auto" w:before="165" w:after="0"/>
        <w:ind w:left="400" w:right="0" w:hanging="300"/>
        <w:jc w:val="left"/>
        <w:rPr>
          <w:rFonts w:ascii="Arial" w:eastAsia="Arial"/>
        </w:rPr>
      </w:pPr>
      <w:r>
        <w:rPr/>
        <w:t>我国风电设备防腐涂装行业存在的不足及展望</w:t>
      </w:r>
    </w:p>
    <w:p>
      <w:pPr>
        <w:pStyle w:val="ListParagraph"/>
        <w:numPr>
          <w:ilvl w:val="1"/>
          <w:numId w:val="3"/>
        </w:numPr>
        <w:tabs>
          <w:tab w:pos="620" w:val="left" w:leader="none"/>
        </w:tabs>
        <w:spacing w:line="240" w:lineRule="auto" w:before="233" w:after="0"/>
        <w:ind w:left="620" w:right="0" w:hanging="520"/>
        <w:jc w:val="left"/>
        <w:rPr>
          <w:rFonts w:ascii="宋体" w:eastAsia="宋体" w:hint="eastAsia"/>
          <w:sz w:val="30"/>
        </w:rPr>
      </w:pPr>
      <w:r>
        <w:rPr>
          <w:rFonts w:ascii="宋体" w:eastAsia="宋体" w:hint="eastAsia"/>
          <w:sz w:val="30"/>
        </w:rPr>
        <w:t>我国风电设备防腐涂装行业存在的不足</w:t>
      </w:r>
    </w:p>
    <w:p>
      <w:pPr>
        <w:pStyle w:val="BodyText"/>
        <w:spacing w:line="328" w:lineRule="auto" w:before="86"/>
        <w:ind w:left="100" w:right="1519" w:firstLine="680"/>
      </w:pPr>
      <w:r>
        <w:rPr/>
        <w:t>可以肯定的是，在目前风电防护涂装体系供应商中，国外品牌或公司占有绝对性的市场，运行中的风电设 施涂料几乎全部为进口或国外品牌，也均在设计期限内，但防护效果也存在缺陷，在中国特殊环境条件下出现  </w:t>
      </w:r>
      <w:r>
        <w:rPr>
          <w:spacing w:val="7"/>
        </w:rPr>
        <w:t>了“水土不服” </w:t>
      </w:r>
      <w:r>
        <w:rPr>
          <w:rFonts w:ascii="Arial" w:hAnsi="Arial" w:eastAsia="Arial"/>
        </w:rPr>
        <w:t>[12]</w:t>
      </w:r>
      <w:r>
        <w:rPr>
          <w:rFonts w:ascii="Arial" w:hAnsi="Arial" w:eastAsia="Arial"/>
          <w:spacing w:val="-24"/>
        </w:rPr>
        <w:t> </w:t>
      </w:r>
      <w:r>
        <w:rPr/>
        <w:t>。国内的涂装企业对风电设备的腐蚀环境缺乏针对性研究，防腐蚀方案少，喷涂时所用进口涂料价格昂贵，成本高，而且实际操作中，由于工艺不合理造成较大浪费和污染。</w:t>
      </w:r>
    </w:p>
    <w:p>
      <w:pPr>
        <w:pStyle w:val="BodyText"/>
        <w:spacing w:line="343" w:lineRule="auto" w:before="36"/>
        <w:ind w:left="100" w:right="1919" w:firstLine="680"/>
      </w:pPr>
      <w:r>
        <w:rPr/>
        <w:t>此外，人们重视对塔架的防护，而忽略了对叶片的表面防护，叶片受风蚀、结冰等损坏平衡性时，会严重影响发电效率。</w:t>
      </w:r>
    </w:p>
    <w:p>
      <w:pPr>
        <w:pStyle w:val="ListParagraph"/>
        <w:numPr>
          <w:ilvl w:val="1"/>
          <w:numId w:val="3"/>
        </w:numPr>
        <w:tabs>
          <w:tab w:pos="620" w:val="left" w:leader="none"/>
        </w:tabs>
        <w:spacing w:line="240" w:lineRule="auto" w:before="58" w:after="0"/>
        <w:ind w:left="620" w:right="0" w:hanging="520"/>
        <w:jc w:val="left"/>
        <w:rPr>
          <w:rFonts w:ascii="宋体" w:eastAsia="宋体" w:hint="eastAsia"/>
          <w:sz w:val="30"/>
        </w:rPr>
      </w:pPr>
      <w:r>
        <w:rPr>
          <w:rFonts w:ascii="宋体" w:eastAsia="宋体" w:hint="eastAsia"/>
          <w:sz w:val="30"/>
        </w:rPr>
        <w:t>风电设备防腐涂装行业的展望</w:t>
      </w:r>
    </w:p>
    <w:p>
      <w:pPr>
        <w:pStyle w:val="BodyText"/>
        <w:spacing w:line="333" w:lineRule="auto" w:before="106"/>
        <w:ind w:left="100" w:right="1919" w:firstLine="680"/>
        <w:jc w:val="both"/>
      </w:pPr>
      <w:r>
        <w:rPr/>
        <w:t>近几年来，国家大力发展风电行业，因为它不仅绿色环保，而且是可再生资源。也正是我国的风电行业刚刚起步，各方面的技术都不成熟，涂装防护方面也面临较大挑战，但是我们应该深入的研究和了解风电设备的运行环境、腐蚀机理、防护方法等技术，从而相应的开发能够适应中国不同地域气候的防腐涂装工艺。而且随着国内对涂料的不断研发，我们毋须进口国外的品牌，从而使涂料价格更加合理，风电企业、涂装、涂料企业将共同获益。</w:t>
      </w:r>
    </w:p>
    <w:p>
      <w:pPr>
        <w:spacing w:before="117"/>
        <w:ind w:left="100" w:right="0" w:firstLine="0"/>
        <w:jc w:val="left"/>
        <w:rPr>
          <w:sz w:val="26"/>
        </w:rPr>
      </w:pPr>
      <w:r>
        <w:rPr>
          <w:sz w:val="26"/>
        </w:rPr>
        <w:t>参考文献：</w:t>
      </w:r>
    </w:p>
    <w:p>
      <w:pPr>
        <w:pStyle w:val="BodyText"/>
        <w:spacing w:before="5"/>
        <w:rPr>
          <w:sz w:val="23"/>
        </w:rPr>
      </w:pPr>
    </w:p>
    <w:p>
      <w:pPr>
        <w:pStyle w:val="ListParagraph"/>
        <w:numPr>
          <w:ilvl w:val="0"/>
          <w:numId w:val="4"/>
        </w:numPr>
        <w:tabs>
          <w:tab w:pos="500" w:val="left" w:leader="none"/>
          <w:tab w:pos="6539" w:val="left" w:leader="none"/>
        </w:tabs>
        <w:spacing w:line="240" w:lineRule="auto" w:before="0" w:after="0"/>
        <w:ind w:left="500" w:right="0" w:hanging="400"/>
        <w:jc w:val="left"/>
        <w:rPr>
          <w:sz w:val="22"/>
        </w:rPr>
      </w:pPr>
      <w:r>
        <w:rPr>
          <w:rFonts w:ascii="宋体" w:eastAsia="宋体" w:hint="eastAsia"/>
          <w:sz w:val="22"/>
        </w:rPr>
        <w:t>马凯．贯彻落实节约资源基本国策，加快建设节约型社会</w:t>
        <w:tab/>
      </w:r>
      <w:r>
        <w:rPr>
          <w:sz w:val="22"/>
        </w:rPr>
        <w:t>[J]</w:t>
      </w:r>
      <w:r>
        <w:rPr>
          <w:spacing w:val="-35"/>
          <w:sz w:val="22"/>
        </w:rPr>
        <w:t> </w:t>
      </w:r>
      <w:r>
        <w:rPr>
          <w:rFonts w:ascii="宋体" w:eastAsia="宋体" w:hint="eastAsia"/>
          <w:sz w:val="22"/>
        </w:rPr>
        <w:t>．管理与财富，</w:t>
      </w:r>
      <w:r>
        <w:rPr>
          <w:rFonts w:ascii="宋体" w:eastAsia="宋体" w:hint="eastAsia"/>
          <w:spacing w:val="25"/>
          <w:sz w:val="22"/>
        </w:rPr>
        <w:t> </w:t>
      </w:r>
      <w:r>
        <w:rPr>
          <w:sz w:val="22"/>
        </w:rPr>
        <w:t>2007,</w:t>
      </w:r>
      <w:r>
        <w:rPr>
          <w:spacing w:val="-3"/>
          <w:sz w:val="22"/>
        </w:rPr>
        <w:t> </w:t>
      </w:r>
      <w:r>
        <w:rPr>
          <w:sz w:val="22"/>
        </w:rPr>
        <w:t>(3)</w:t>
      </w:r>
      <w:r>
        <w:rPr>
          <w:spacing w:val="-2"/>
          <w:sz w:val="22"/>
        </w:rPr>
        <w:t> </w:t>
      </w:r>
      <w:r>
        <w:rPr>
          <w:sz w:val="22"/>
        </w:rPr>
        <w:t>:</w:t>
      </w:r>
      <w:r>
        <w:rPr>
          <w:spacing w:val="-2"/>
          <w:sz w:val="22"/>
        </w:rPr>
        <w:t> </w:t>
      </w:r>
      <w:r>
        <w:rPr>
          <w:sz w:val="22"/>
        </w:rPr>
        <w:t>6-9.</w:t>
      </w:r>
    </w:p>
    <w:p>
      <w:pPr>
        <w:pStyle w:val="ListParagraph"/>
        <w:numPr>
          <w:ilvl w:val="0"/>
          <w:numId w:val="4"/>
        </w:numPr>
        <w:tabs>
          <w:tab w:pos="500" w:val="left" w:leader="none"/>
          <w:tab w:pos="5099" w:val="left" w:leader="none"/>
          <w:tab w:pos="7999" w:val="left" w:leader="none"/>
        </w:tabs>
        <w:spacing w:line="240" w:lineRule="auto" w:before="96" w:after="0"/>
        <w:ind w:left="500" w:right="0" w:hanging="400"/>
        <w:jc w:val="left"/>
        <w:rPr>
          <w:sz w:val="22"/>
        </w:rPr>
      </w:pPr>
      <w:r>
        <w:rPr>
          <w:rFonts w:ascii="宋体" w:eastAsia="宋体" w:hint="eastAsia"/>
          <w:sz w:val="22"/>
        </w:rPr>
        <w:t>刘卫东．我国风力发电设备现状和发展趋势</w:t>
        <w:tab/>
      </w:r>
      <w:r>
        <w:rPr>
          <w:sz w:val="22"/>
        </w:rPr>
        <w:t>[J]</w:t>
      </w:r>
      <w:r>
        <w:rPr>
          <w:spacing w:val="-34"/>
          <w:sz w:val="22"/>
        </w:rPr>
        <w:t> </w:t>
      </w:r>
      <w:r>
        <w:rPr>
          <w:rFonts w:ascii="宋体" w:eastAsia="宋体" w:hint="eastAsia"/>
          <w:sz w:val="22"/>
        </w:rPr>
        <w:t>．现代制造技术与装备．</w:t>
        <w:tab/>
      </w:r>
      <w:r>
        <w:rPr>
          <w:sz w:val="22"/>
        </w:rPr>
        <w:t>2008, (4) :</w:t>
      </w:r>
      <w:r>
        <w:rPr>
          <w:spacing w:val="-11"/>
          <w:sz w:val="22"/>
        </w:rPr>
        <w:t> </w:t>
      </w:r>
      <w:r>
        <w:rPr>
          <w:sz w:val="22"/>
        </w:rPr>
        <w:t>1-4.</w:t>
      </w:r>
    </w:p>
    <w:p>
      <w:pPr>
        <w:pStyle w:val="ListParagraph"/>
        <w:numPr>
          <w:ilvl w:val="0"/>
          <w:numId w:val="4"/>
        </w:numPr>
        <w:tabs>
          <w:tab w:pos="500" w:val="left" w:leader="none"/>
          <w:tab w:pos="6059" w:val="left" w:leader="none"/>
        </w:tabs>
        <w:spacing w:line="240" w:lineRule="auto" w:before="76" w:after="0"/>
        <w:ind w:left="500" w:right="0" w:hanging="400"/>
        <w:jc w:val="left"/>
        <w:rPr>
          <w:sz w:val="22"/>
        </w:rPr>
      </w:pPr>
      <w:r>
        <w:rPr>
          <w:rFonts w:ascii="宋体" w:eastAsia="宋体" w:hint="eastAsia"/>
          <w:sz w:val="22"/>
        </w:rPr>
        <w:t>田兆会，李华明．风电装备腐蚀环境分析与涂料防护</w:t>
        <w:tab/>
      </w:r>
      <w:r>
        <w:rPr>
          <w:sz w:val="22"/>
        </w:rPr>
        <w:t>[J]</w:t>
      </w:r>
      <w:r>
        <w:rPr>
          <w:spacing w:val="-36"/>
          <w:sz w:val="22"/>
        </w:rPr>
        <w:t> </w:t>
      </w:r>
      <w:r>
        <w:rPr>
          <w:rFonts w:ascii="宋体" w:eastAsia="宋体" w:hint="eastAsia"/>
          <w:sz w:val="22"/>
        </w:rPr>
        <w:t>．中国涂料．</w:t>
      </w:r>
      <w:r>
        <w:rPr>
          <w:rFonts w:ascii="宋体" w:eastAsia="宋体" w:hint="eastAsia"/>
          <w:spacing w:val="3"/>
          <w:sz w:val="22"/>
        </w:rPr>
        <w:t> </w:t>
      </w:r>
      <w:r>
        <w:rPr>
          <w:sz w:val="22"/>
        </w:rPr>
        <w:t>2009,</w:t>
      </w:r>
      <w:r>
        <w:rPr>
          <w:spacing w:val="-4"/>
          <w:sz w:val="22"/>
        </w:rPr>
        <w:t> </w:t>
      </w:r>
      <w:r>
        <w:rPr>
          <w:sz w:val="22"/>
        </w:rPr>
        <w:t>24(11)</w:t>
      </w:r>
      <w:r>
        <w:rPr>
          <w:spacing w:val="-4"/>
          <w:sz w:val="22"/>
        </w:rPr>
        <w:t> </w:t>
      </w:r>
      <w:r>
        <w:rPr>
          <w:sz w:val="22"/>
        </w:rPr>
        <w:t>:</w:t>
      </w:r>
      <w:r>
        <w:rPr>
          <w:spacing w:val="-3"/>
          <w:sz w:val="22"/>
        </w:rPr>
        <w:t> </w:t>
      </w:r>
      <w:r>
        <w:rPr>
          <w:sz w:val="22"/>
        </w:rPr>
        <w:t>6-12.</w:t>
      </w:r>
    </w:p>
    <w:p>
      <w:pPr>
        <w:pStyle w:val="ListParagraph"/>
        <w:numPr>
          <w:ilvl w:val="0"/>
          <w:numId w:val="4"/>
        </w:numPr>
        <w:tabs>
          <w:tab w:pos="500" w:val="left" w:leader="none"/>
          <w:tab w:pos="6539" w:val="left" w:leader="none"/>
        </w:tabs>
        <w:spacing w:line="240" w:lineRule="auto" w:before="76" w:after="0"/>
        <w:ind w:left="500" w:right="0" w:hanging="400"/>
        <w:jc w:val="left"/>
        <w:rPr>
          <w:sz w:val="22"/>
        </w:rPr>
      </w:pPr>
      <w:r>
        <w:rPr>
          <w:rFonts w:ascii="宋体" w:eastAsia="宋体" w:hint="eastAsia"/>
          <w:sz w:val="22"/>
        </w:rPr>
        <w:t>江玉蓉，符杨，魏书荣，等．海上风电场变压器防腐研究</w:t>
        <w:tab/>
      </w:r>
      <w:r>
        <w:rPr>
          <w:sz w:val="22"/>
        </w:rPr>
        <w:t>[J]</w:t>
      </w:r>
      <w:r>
        <w:rPr>
          <w:spacing w:val="-36"/>
          <w:sz w:val="22"/>
        </w:rPr>
        <w:t> </w:t>
      </w:r>
      <w:r>
        <w:rPr>
          <w:rFonts w:ascii="宋体" w:eastAsia="宋体" w:hint="eastAsia"/>
          <w:sz w:val="22"/>
        </w:rPr>
        <w:t>．变压器</w:t>
      </w:r>
      <w:r>
        <w:rPr>
          <w:rFonts w:ascii="宋体" w:eastAsia="宋体" w:hint="eastAsia"/>
          <w:spacing w:val="-36"/>
          <w:sz w:val="22"/>
        </w:rPr>
        <w:t> </w:t>
      </w:r>
      <w:r>
        <w:rPr>
          <w:sz w:val="22"/>
        </w:rPr>
        <w:t>,</w:t>
      </w:r>
      <w:r>
        <w:rPr>
          <w:spacing w:val="-5"/>
          <w:sz w:val="22"/>
        </w:rPr>
        <w:t> </w:t>
      </w:r>
      <w:r>
        <w:rPr>
          <w:sz w:val="22"/>
        </w:rPr>
        <w:t>2010,47(3):</w:t>
      </w:r>
      <w:r>
        <w:rPr>
          <w:spacing w:val="-6"/>
          <w:sz w:val="22"/>
        </w:rPr>
        <w:t> </w:t>
      </w:r>
      <w:r>
        <w:rPr>
          <w:sz w:val="22"/>
        </w:rPr>
        <w:t>40-43.</w:t>
      </w:r>
    </w:p>
    <w:p>
      <w:pPr>
        <w:pStyle w:val="ListParagraph"/>
        <w:numPr>
          <w:ilvl w:val="0"/>
          <w:numId w:val="4"/>
        </w:numPr>
        <w:tabs>
          <w:tab w:pos="500" w:val="left" w:leader="none"/>
          <w:tab w:pos="5579" w:val="left" w:leader="none"/>
          <w:tab w:pos="8719" w:val="left" w:leader="none"/>
        </w:tabs>
        <w:spacing w:line="240" w:lineRule="auto" w:before="96" w:after="0"/>
        <w:ind w:left="500" w:right="0" w:hanging="400"/>
        <w:jc w:val="left"/>
        <w:rPr>
          <w:sz w:val="22"/>
        </w:rPr>
      </w:pPr>
      <w:r>
        <w:rPr>
          <w:rFonts w:ascii="宋体" w:eastAsia="宋体" w:hint="eastAsia"/>
          <w:sz w:val="22"/>
        </w:rPr>
        <w:t>刘新，赵荣坊．电力工业的防腐及特种涂料要求</w:t>
        <w:tab/>
      </w:r>
      <w:r>
        <w:rPr>
          <w:sz w:val="22"/>
        </w:rPr>
        <w:t>[J]</w:t>
      </w:r>
      <w:r>
        <w:rPr>
          <w:rFonts w:ascii="宋体" w:eastAsia="宋体" w:hint="eastAsia"/>
          <w:sz w:val="22"/>
        </w:rPr>
        <w:t>．功能型涂料与涂装专刊，</w:t>
        <w:tab/>
      </w:r>
      <w:r>
        <w:rPr>
          <w:sz w:val="22"/>
        </w:rPr>
        <w:t>2008,11(7):</w:t>
      </w:r>
      <w:r>
        <w:rPr>
          <w:spacing w:val="-17"/>
          <w:sz w:val="22"/>
        </w:rPr>
        <w:t> </w:t>
      </w:r>
      <w:r>
        <w:rPr>
          <w:sz w:val="22"/>
        </w:rPr>
        <w:t>48-51.</w:t>
      </w:r>
    </w:p>
    <w:p>
      <w:pPr>
        <w:pStyle w:val="ListParagraph"/>
        <w:numPr>
          <w:ilvl w:val="0"/>
          <w:numId w:val="4"/>
        </w:numPr>
        <w:tabs>
          <w:tab w:pos="500" w:val="left" w:leader="none"/>
          <w:tab w:pos="6059" w:val="left" w:leader="none"/>
        </w:tabs>
        <w:spacing w:line="240" w:lineRule="auto" w:before="76" w:after="0"/>
        <w:ind w:left="500" w:right="0" w:hanging="400"/>
        <w:jc w:val="left"/>
        <w:rPr>
          <w:sz w:val="22"/>
        </w:rPr>
      </w:pPr>
      <w:r>
        <w:rPr>
          <w:rFonts w:ascii="宋体" w:eastAsia="宋体" w:hint="eastAsia"/>
          <w:sz w:val="22"/>
        </w:rPr>
        <w:t>刘登良．为风电产业保驾护航与风电涂料的发展机遇</w:t>
        <w:tab/>
      </w:r>
      <w:r>
        <w:rPr>
          <w:sz w:val="22"/>
        </w:rPr>
        <w:t>[J]</w:t>
      </w:r>
      <w:r>
        <w:rPr>
          <w:spacing w:val="-36"/>
          <w:sz w:val="22"/>
        </w:rPr>
        <w:t> </w:t>
      </w:r>
      <w:r>
        <w:rPr>
          <w:rFonts w:ascii="宋体" w:eastAsia="宋体" w:hint="eastAsia"/>
          <w:sz w:val="22"/>
        </w:rPr>
        <w:t>．中国涂料</w:t>
      </w:r>
      <w:r>
        <w:rPr>
          <w:rFonts w:ascii="宋体" w:eastAsia="宋体" w:hint="eastAsia"/>
          <w:spacing w:val="-17"/>
          <w:sz w:val="22"/>
        </w:rPr>
        <w:t> </w:t>
      </w:r>
      <w:r>
        <w:rPr>
          <w:sz w:val="22"/>
        </w:rPr>
        <w:t>,</w:t>
      </w:r>
      <w:r>
        <w:rPr>
          <w:spacing w:val="-4"/>
          <w:sz w:val="22"/>
        </w:rPr>
        <w:t> </w:t>
      </w:r>
      <w:r>
        <w:rPr>
          <w:sz w:val="22"/>
        </w:rPr>
        <w:t>2009,24(11):</w:t>
      </w:r>
      <w:r>
        <w:rPr>
          <w:spacing w:val="-5"/>
          <w:sz w:val="22"/>
        </w:rPr>
        <w:t> </w:t>
      </w:r>
      <w:r>
        <w:rPr>
          <w:sz w:val="22"/>
        </w:rPr>
        <w:t>1-5.</w:t>
      </w:r>
    </w:p>
    <w:p>
      <w:pPr>
        <w:pStyle w:val="ListParagraph"/>
        <w:numPr>
          <w:ilvl w:val="0"/>
          <w:numId w:val="4"/>
        </w:numPr>
        <w:tabs>
          <w:tab w:pos="406" w:val="left" w:leader="none"/>
        </w:tabs>
        <w:spacing w:line="240" w:lineRule="auto" w:before="127" w:after="0"/>
        <w:ind w:left="405" w:right="0" w:hanging="305"/>
        <w:jc w:val="left"/>
        <w:rPr>
          <w:sz w:val="22"/>
        </w:rPr>
      </w:pPr>
      <w:r>
        <w:rPr>
          <w:sz w:val="22"/>
        </w:rPr>
        <w:t>BSH no. 7005 "Design of Offshore Wind Turbines", Federal Maritime and Hydrographic</w:t>
      </w:r>
      <w:r>
        <w:rPr>
          <w:spacing w:val="-31"/>
          <w:sz w:val="22"/>
        </w:rPr>
        <w:t> </w:t>
      </w:r>
      <w:r>
        <w:rPr>
          <w:sz w:val="22"/>
        </w:rPr>
        <w:t>Agency.</w:t>
      </w:r>
    </w:p>
    <w:p>
      <w:pPr>
        <w:pStyle w:val="ListParagraph"/>
        <w:numPr>
          <w:ilvl w:val="0"/>
          <w:numId w:val="4"/>
        </w:numPr>
        <w:tabs>
          <w:tab w:pos="406" w:val="left" w:leader="none"/>
        </w:tabs>
        <w:spacing w:line="240" w:lineRule="auto" w:before="127" w:after="0"/>
        <w:ind w:left="405" w:right="0" w:hanging="305"/>
        <w:jc w:val="left"/>
        <w:rPr>
          <w:sz w:val="22"/>
        </w:rPr>
      </w:pPr>
      <w:r>
        <w:rPr>
          <w:sz w:val="22"/>
        </w:rPr>
        <w:t>Det Norske Veritas standard DNV-OS-J101-2007 "Design of offshore wind turbine</w:t>
      </w:r>
      <w:r>
        <w:rPr>
          <w:spacing w:val="-39"/>
          <w:sz w:val="22"/>
        </w:rPr>
        <w:t> </w:t>
      </w:r>
      <w:r>
        <w:rPr>
          <w:sz w:val="22"/>
        </w:rPr>
        <w:t>structures".</w:t>
      </w:r>
    </w:p>
    <w:p>
      <w:pPr>
        <w:pStyle w:val="ListParagraph"/>
        <w:numPr>
          <w:ilvl w:val="0"/>
          <w:numId w:val="4"/>
        </w:numPr>
        <w:tabs>
          <w:tab w:pos="500" w:val="left" w:leader="none"/>
          <w:tab w:pos="7259" w:val="left" w:leader="none"/>
        </w:tabs>
        <w:spacing w:line="240" w:lineRule="auto" w:before="96" w:after="0"/>
        <w:ind w:left="500" w:right="0" w:hanging="400"/>
        <w:jc w:val="left"/>
        <w:rPr>
          <w:sz w:val="22"/>
        </w:rPr>
      </w:pPr>
      <w:r>
        <w:rPr>
          <w:rFonts w:ascii="宋体" w:eastAsia="宋体" w:hint="eastAsia"/>
          <w:sz w:val="22"/>
        </w:rPr>
        <w:t>樊森．拜耳材料科技：以生态友好和创新解决方案助推风电产业</w:t>
        <w:tab/>
      </w:r>
      <w:r>
        <w:rPr>
          <w:sz w:val="22"/>
        </w:rPr>
        <w:t>[J]</w:t>
      </w:r>
      <w:r>
        <w:rPr>
          <w:spacing w:val="-36"/>
          <w:sz w:val="22"/>
        </w:rPr>
        <w:t> </w:t>
      </w:r>
      <w:r>
        <w:rPr>
          <w:rFonts w:ascii="宋体" w:eastAsia="宋体" w:hint="eastAsia"/>
          <w:sz w:val="22"/>
        </w:rPr>
        <w:t>．中国涂料</w:t>
      </w:r>
      <w:r>
        <w:rPr>
          <w:rFonts w:ascii="宋体" w:eastAsia="宋体" w:hint="eastAsia"/>
          <w:spacing w:val="-16"/>
          <w:sz w:val="22"/>
        </w:rPr>
        <w:t> </w:t>
      </w:r>
      <w:r>
        <w:rPr>
          <w:sz w:val="22"/>
        </w:rPr>
        <w:t>,</w:t>
      </w:r>
      <w:r>
        <w:rPr>
          <w:spacing w:val="-4"/>
          <w:sz w:val="22"/>
        </w:rPr>
        <w:t> </w:t>
      </w:r>
      <w:r>
        <w:rPr>
          <w:sz w:val="22"/>
        </w:rPr>
        <w:t>2009,24(3):</w:t>
      </w:r>
      <w:r>
        <w:rPr>
          <w:spacing w:val="-5"/>
          <w:sz w:val="22"/>
        </w:rPr>
        <w:t> </w:t>
      </w:r>
      <w:r>
        <w:rPr>
          <w:sz w:val="22"/>
        </w:rPr>
        <w:t>67.</w:t>
      </w:r>
    </w:p>
    <w:p>
      <w:pPr>
        <w:tabs>
          <w:tab w:pos="4739" w:val="left" w:leader="none"/>
        </w:tabs>
        <w:spacing w:before="76"/>
        <w:ind w:left="100" w:right="0" w:firstLine="0"/>
        <w:jc w:val="left"/>
        <w:rPr>
          <w:rFonts w:ascii="Arial" w:eastAsia="Arial"/>
          <w:sz w:val="22"/>
        </w:rPr>
      </w:pPr>
      <w:r>
        <w:rPr>
          <w:rFonts w:ascii="Arial" w:eastAsia="Arial"/>
          <w:sz w:val="22"/>
        </w:rPr>
        <w:t>[10] </w:t>
      </w:r>
      <w:r>
        <w:rPr>
          <w:rFonts w:ascii="Arial" w:eastAsia="Arial"/>
          <w:spacing w:val="50"/>
          <w:sz w:val="22"/>
        </w:rPr>
        <w:t> </w:t>
      </w:r>
      <w:r>
        <w:rPr>
          <w:sz w:val="22"/>
        </w:rPr>
        <w:t>梁敏，张志．变压器的防腐研究与实践</w:t>
        <w:tab/>
      </w:r>
      <w:r>
        <w:rPr>
          <w:rFonts w:ascii="Arial" w:eastAsia="Arial"/>
          <w:sz w:val="22"/>
        </w:rPr>
        <w:t>[J]</w:t>
      </w:r>
      <w:r>
        <w:rPr>
          <w:rFonts w:ascii="Arial" w:eastAsia="Arial"/>
          <w:spacing w:val="-36"/>
          <w:sz w:val="22"/>
        </w:rPr>
        <w:t> </w:t>
      </w:r>
      <w:r>
        <w:rPr>
          <w:sz w:val="22"/>
        </w:rPr>
        <w:t>．变压器</w:t>
      </w:r>
      <w:r>
        <w:rPr>
          <w:spacing w:val="-36"/>
          <w:sz w:val="22"/>
        </w:rPr>
        <w:t> </w:t>
      </w:r>
      <w:r>
        <w:rPr>
          <w:rFonts w:ascii="Arial" w:eastAsia="Arial"/>
          <w:sz w:val="22"/>
        </w:rPr>
        <w:t>,</w:t>
      </w:r>
      <w:r>
        <w:rPr>
          <w:rFonts w:ascii="Arial" w:eastAsia="Arial"/>
          <w:spacing w:val="-5"/>
          <w:sz w:val="22"/>
        </w:rPr>
        <w:t> </w:t>
      </w:r>
      <w:r>
        <w:rPr>
          <w:rFonts w:ascii="Arial" w:eastAsia="Arial"/>
          <w:sz w:val="22"/>
        </w:rPr>
        <w:t>2003,40(3):</w:t>
      </w:r>
      <w:r>
        <w:rPr>
          <w:rFonts w:ascii="Arial" w:eastAsia="Arial"/>
          <w:spacing w:val="-6"/>
          <w:sz w:val="22"/>
        </w:rPr>
        <w:t> </w:t>
      </w:r>
      <w:r>
        <w:rPr>
          <w:rFonts w:ascii="Arial" w:eastAsia="Arial"/>
          <w:sz w:val="22"/>
        </w:rPr>
        <w:t>21-24.</w:t>
      </w:r>
    </w:p>
    <w:p>
      <w:pPr>
        <w:pStyle w:val="ListParagraph"/>
        <w:numPr>
          <w:ilvl w:val="0"/>
          <w:numId w:val="5"/>
        </w:numPr>
        <w:tabs>
          <w:tab w:pos="529" w:val="left" w:leader="none"/>
          <w:tab w:pos="4599" w:val="left" w:leader="none"/>
        </w:tabs>
        <w:spacing w:line="240" w:lineRule="auto" w:before="76" w:after="0"/>
        <w:ind w:left="528" w:right="0" w:hanging="428"/>
        <w:jc w:val="left"/>
        <w:rPr>
          <w:sz w:val="22"/>
        </w:rPr>
      </w:pPr>
      <w:r>
        <w:rPr>
          <w:sz w:val="22"/>
        </w:rPr>
        <w:t>XING Zuo-xia, CHEN Lei,</w:t>
      </w:r>
      <w:r>
        <w:rPr>
          <w:spacing w:val="-6"/>
          <w:sz w:val="22"/>
        </w:rPr>
        <w:t> </w:t>
      </w:r>
      <w:r>
        <w:rPr>
          <w:sz w:val="22"/>
        </w:rPr>
        <w:t>YAo</w:t>
      </w:r>
      <w:r>
        <w:rPr>
          <w:spacing w:val="-1"/>
          <w:sz w:val="22"/>
        </w:rPr>
        <w:t> </w:t>
      </w:r>
      <w:r>
        <w:rPr>
          <w:sz w:val="22"/>
        </w:rPr>
        <w:t>Xing-jia</w:t>
        <w:tab/>
      </w:r>
      <w:r>
        <w:rPr>
          <w:rFonts w:ascii="宋体" w:eastAsia="宋体" w:hint="eastAsia"/>
          <w:sz w:val="22"/>
        </w:rPr>
        <w:t>．</w:t>
      </w:r>
      <w:r>
        <w:rPr>
          <w:rFonts w:ascii="宋体" w:eastAsia="宋体" w:hint="eastAsia"/>
          <w:spacing w:val="-44"/>
          <w:sz w:val="22"/>
        </w:rPr>
        <w:t> </w:t>
      </w:r>
      <w:r>
        <w:rPr>
          <w:sz w:val="22"/>
        </w:rPr>
        <w:t>Selection of 0ffshore wind turbine foundation[J] </w:t>
      </w:r>
      <w:r>
        <w:rPr>
          <w:rFonts w:ascii="宋体" w:eastAsia="宋体" w:hint="eastAsia"/>
          <w:sz w:val="22"/>
        </w:rPr>
        <w:t>． </w:t>
      </w:r>
      <w:r>
        <w:rPr>
          <w:sz w:val="22"/>
        </w:rPr>
        <w:t>Energy Engineering, 2005(6):34-37.</w:t>
      </w:r>
    </w:p>
    <w:p>
      <w:pPr>
        <w:pStyle w:val="ListParagraph"/>
        <w:numPr>
          <w:ilvl w:val="0"/>
          <w:numId w:val="5"/>
        </w:numPr>
        <w:tabs>
          <w:tab w:pos="640" w:val="left" w:leader="none"/>
          <w:tab w:pos="8599" w:val="left" w:leader="none"/>
        </w:tabs>
        <w:spacing w:line="240" w:lineRule="auto" w:before="96" w:after="0"/>
        <w:ind w:left="640" w:right="0" w:hanging="540"/>
        <w:jc w:val="left"/>
        <w:rPr>
          <w:sz w:val="22"/>
        </w:rPr>
      </w:pPr>
      <w:r>
        <w:rPr>
          <w:rFonts w:ascii="宋体" w:hAnsi="宋体" w:eastAsia="宋体" w:hint="eastAsia"/>
          <w:sz w:val="22"/>
        </w:rPr>
        <w:t>樊森．闻风而动，乘风前行——西北化工文立新总经理畅谈风电涂料的发展</w:t>
        <w:tab/>
      </w:r>
      <w:r>
        <w:rPr>
          <w:sz w:val="22"/>
        </w:rPr>
        <w:t>[J]</w:t>
      </w:r>
      <w:r>
        <w:rPr>
          <w:spacing w:val="-36"/>
          <w:sz w:val="22"/>
        </w:rPr>
        <w:t> </w:t>
      </w:r>
      <w:r>
        <w:rPr>
          <w:rFonts w:ascii="宋体" w:hAnsi="宋体" w:eastAsia="宋体" w:hint="eastAsia"/>
          <w:sz w:val="22"/>
        </w:rPr>
        <w:t>．中国涂料</w:t>
      </w:r>
      <w:r>
        <w:rPr>
          <w:rFonts w:ascii="宋体" w:hAnsi="宋体" w:eastAsia="宋体" w:hint="eastAsia"/>
          <w:spacing w:val="-17"/>
          <w:sz w:val="22"/>
        </w:rPr>
        <w:t> </w:t>
      </w:r>
      <w:r>
        <w:rPr>
          <w:sz w:val="22"/>
        </w:rPr>
        <w:t>,</w:t>
      </w:r>
      <w:r>
        <w:rPr>
          <w:spacing w:val="-4"/>
          <w:sz w:val="22"/>
        </w:rPr>
        <w:t> </w:t>
      </w:r>
      <w:r>
        <w:rPr>
          <w:sz w:val="22"/>
        </w:rPr>
        <w:t>2009,24(11):</w:t>
      </w:r>
      <w:r>
        <w:rPr>
          <w:spacing w:val="-5"/>
          <w:sz w:val="22"/>
        </w:rPr>
        <w:t> </w:t>
      </w:r>
      <w:r>
        <w:rPr>
          <w:sz w:val="22"/>
        </w:rPr>
        <w:t>20-22</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5"/>
        </w:rPr>
      </w:pPr>
    </w:p>
    <w:p>
      <w:pPr>
        <w:tabs>
          <w:tab w:pos="499" w:val="left" w:leader="none"/>
        </w:tabs>
        <w:spacing w:before="74"/>
        <w:ind w:left="0" w:right="117" w:firstLine="0"/>
        <w:jc w:val="right"/>
        <w:rPr>
          <w:rFonts w:ascii="Arial"/>
          <w:sz w:val="36"/>
        </w:rPr>
      </w:pPr>
      <w:r>
        <w:rPr>
          <w:rFonts w:ascii="Arial"/>
          <w:sz w:val="36"/>
        </w:rPr>
        <w:t>?</w:t>
        <w:tab/>
      </w:r>
      <w:r>
        <w:rPr>
          <w:rFonts w:ascii="Arial"/>
          <w:position w:val="-9"/>
          <w:sz w:val="78"/>
        </w:rPr>
        <w:t>5</w:t>
      </w:r>
      <w:r>
        <w:rPr>
          <w:rFonts w:ascii="Arial"/>
          <w:spacing w:val="-11"/>
          <w:position w:val="-9"/>
          <w:sz w:val="78"/>
        </w:rPr>
        <w:t> </w:t>
      </w:r>
      <w:r>
        <w:rPr>
          <w:rFonts w:ascii="Arial"/>
          <w:sz w:val="36"/>
        </w:rPr>
        <w:t>?</w:t>
      </w:r>
    </w:p>
    <w:sectPr>
      <w:pgSz w:w="19120" w:h="27060"/>
      <w:pgMar w:top="2460" w:bottom="280" w:left="152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1"/>
      <w:numFmt w:val="decimal"/>
      <w:lvlText w:val="[%1]"/>
      <w:lvlJc w:val="left"/>
      <w:pPr>
        <w:ind w:left="528" w:hanging="429"/>
        <w:jc w:val="left"/>
      </w:pPr>
      <w:rPr>
        <w:rFonts w:hint="default" w:ascii="Arial" w:hAnsi="Arial" w:eastAsia="Arial" w:cs="Arial"/>
        <w:spacing w:val="-90"/>
        <w:w w:val="100"/>
        <w:sz w:val="22"/>
        <w:szCs w:val="22"/>
      </w:rPr>
    </w:lvl>
    <w:lvl w:ilvl="1">
      <w:start w:val="0"/>
      <w:numFmt w:val="bullet"/>
      <w:lvlText w:val="•"/>
      <w:lvlJc w:val="left"/>
      <w:pPr>
        <w:ind w:left="2118" w:hanging="429"/>
      </w:pPr>
      <w:rPr>
        <w:rFonts w:hint="default"/>
      </w:rPr>
    </w:lvl>
    <w:lvl w:ilvl="2">
      <w:start w:val="0"/>
      <w:numFmt w:val="bullet"/>
      <w:lvlText w:val="•"/>
      <w:lvlJc w:val="left"/>
      <w:pPr>
        <w:ind w:left="3716" w:hanging="429"/>
      </w:pPr>
      <w:rPr>
        <w:rFonts w:hint="default"/>
      </w:rPr>
    </w:lvl>
    <w:lvl w:ilvl="3">
      <w:start w:val="0"/>
      <w:numFmt w:val="bullet"/>
      <w:lvlText w:val="•"/>
      <w:lvlJc w:val="left"/>
      <w:pPr>
        <w:ind w:left="5314" w:hanging="429"/>
      </w:pPr>
      <w:rPr>
        <w:rFonts w:hint="default"/>
      </w:rPr>
    </w:lvl>
    <w:lvl w:ilvl="4">
      <w:start w:val="0"/>
      <w:numFmt w:val="bullet"/>
      <w:lvlText w:val="•"/>
      <w:lvlJc w:val="left"/>
      <w:pPr>
        <w:ind w:left="6912" w:hanging="429"/>
      </w:pPr>
      <w:rPr>
        <w:rFonts w:hint="default"/>
      </w:rPr>
    </w:lvl>
    <w:lvl w:ilvl="5">
      <w:start w:val="0"/>
      <w:numFmt w:val="bullet"/>
      <w:lvlText w:val="•"/>
      <w:lvlJc w:val="left"/>
      <w:pPr>
        <w:ind w:left="8510" w:hanging="429"/>
      </w:pPr>
      <w:rPr>
        <w:rFonts w:hint="default"/>
      </w:rPr>
    </w:lvl>
    <w:lvl w:ilvl="6">
      <w:start w:val="0"/>
      <w:numFmt w:val="bullet"/>
      <w:lvlText w:val="•"/>
      <w:lvlJc w:val="left"/>
      <w:pPr>
        <w:ind w:left="10108" w:hanging="429"/>
      </w:pPr>
      <w:rPr>
        <w:rFonts w:hint="default"/>
      </w:rPr>
    </w:lvl>
    <w:lvl w:ilvl="7">
      <w:start w:val="0"/>
      <w:numFmt w:val="bullet"/>
      <w:lvlText w:val="•"/>
      <w:lvlJc w:val="left"/>
      <w:pPr>
        <w:ind w:left="11706" w:hanging="429"/>
      </w:pPr>
      <w:rPr>
        <w:rFonts w:hint="default"/>
      </w:rPr>
    </w:lvl>
    <w:lvl w:ilvl="8">
      <w:start w:val="0"/>
      <w:numFmt w:val="bullet"/>
      <w:lvlText w:val="•"/>
      <w:lvlJc w:val="left"/>
      <w:pPr>
        <w:ind w:left="13304" w:hanging="429"/>
      </w:pPr>
      <w:rPr>
        <w:rFonts w:hint="default"/>
      </w:rPr>
    </w:lvl>
  </w:abstractNum>
  <w:abstractNum w:abstractNumId="3">
    <w:multiLevelType w:val="hybridMultilevel"/>
    <w:lvl w:ilvl="0">
      <w:start w:val="1"/>
      <w:numFmt w:val="decimal"/>
      <w:lvlText w:val="[%1]"/>
      <w:lvlJc w:val="left"/>
      <w:pPr>
        <w:ind w:left="500" w:hanging="400"/>
        <w:jc w:val="left"/>
      </w:pPr>
      <w:rPr>
        <w:rFonts w:hint="default" w:ascii="Arial" w:hAnsi="Arial" w:eastAsia="Arial" w:cs="Arial"/>
        <w:spacing w:val="-34"/>
        <w:w w:val="100"/>
        <w:sz w:val="22"/>
        <w:szCs w:val="22"/>
      </w:rPr>
    </w:lvl>
    <w:lvl w:ilvl="1">
      <w:start w:val="0"/>
      <w:numFmt w:val="bullet"/>
      <w:lvlText w:val="•"/>
      <w:lvlJc w:val="left"/>
      <w:pPr>
        <w:ind w:left="2100" w:hanging="400"/>
      </w:pPr>
      <w:rPr>
        <w:rFonts w:hint="default"/>
      </w:rPr>
    </w:lvl>
    <w:lvl w:ilvl="2">
      <w:start w:val="0"/>
      <w:numFmt w:val="bullet"/>
      <w:lvlText w:val="•"/>
      <w:lvlJc w:val="left"/>
      <w:pPr>
        <w:ind w:left="3700" w:hanging="400"/>
      </w:pPr>
      <w:rPr>
        <w:rFonts w:hint="default"/>
      </w:rPr>
    </w:lvl>
    <w:lvl w:ilvl="3">
      <w:start w:val="0"/>
      <w:numFmt w:val="bullet"/>
      <w:lvlText w:val="•"/>
      <w:lvlJc w:val="left"/>
      <w:pPr>
        <w:ind w:left="5300" w:hanging="400"/>
      </w:pPr>
      <w:rPr>
        <w:rFonts w:hint="default"/>
      </w:rPr>
    </w:lvl>
    <w:lvl w:ilvl="4">
      <w:start w:val="0"/>
      <w:numFmt w:val="bullet"/>
      <w:lvlText w:val="•"/>
      <w:lvlJc w:val="left"/>
      <w:pPr>
        <w:ind w:left="6900" w:hanging="400"/>
      </w:pPr>
      <w:rPr>
        <w:rFonts w:hint="default"/>
      </w:rPr>
    </w:lvl>
    <w:lvl w:ilvl="5">
      <w:start w:val="0"/>
      <w:numFmt w:val="bullet"/>
      <w:lvlText w:val="•"/>
      <w:lvlJc w:val="left"/>
      <w:pPr>
        <w:ind w:left="8500" w:hanging="400"/>
      </w:pPr>
      <w:rPr>
        <w:rFonts w:hint="default"/>
      </w:rPr>
    </w:lvl>
    <w:lvl w:ilvl="6">
      <w:start w:val="0"/>
      <w:numFmt w:val="bullet"/>
      <w:lvlText w:val="•"/>
      <w:lvlJc w:val="left"/>
      <w:pPr>
        <w:ind w:left="10100" w:hanging="400"/>
      </w:pPr>
      <w:rPr>
        <w:rFonts w:hint="default"/>
      </w:rPr>
    </w:lvl>
    <w:lvl w:ilvl="7">
      <w:start w:val="0"/>
      <w:numFmt w:val="bullet"/>
      <w:lvlText w:val="•"/>
      <w:lvlJc w:val="left"/>
      <w:pPr>
        <w:ind w:left="11700" w:hanging="400"/>
      </w:pPr>
      <w:rPr>
        <w:rFonts w:hint="default"/>
      </w:rPr>
    </w:lvl>
    <w:lvl w:ilvl="8">
      <w:start w:val="0"/>
      <w:numFmt w:val="bullet"/>
      <w:lvlText w:val="•"/>
      <w:lvlJc w:val="left"/>
      <w:pPr>
        <w:ind w:left="13300" w:hanging="400"/>
      </w:pPr>
      <w:rPr>
        <w:rFonts w:hint="default"/>
      </w:rPr>
    </w:lvl>
  </w:abstractNum>
  <w:abstractNum w:abstractNumId="2">
    <w:multiLevelType w:val="hybridMultilevel"/>
    <w:lvl w:ilvl="0">
      <w:start w:val="4"/>
      <w:numFmt w:val="decimal"/>
      <w:lvlText w:val="%1"/>
      <w:lvlJc w:val="left"/>
      <w:pPr>
        <w:ind w:left="620" w:hanging="520"/>
        <w:jc w:val="left"/>
      </w:pPr>
      <w:rPr>
        <w:rFonts w:hint="default"/>
      </w:rPr>
    </w:lvl>
    <w:lvl w:ilvl="1">
      <w:start w:val="1"/>
      <w:numFmt w:val="decimal"/>
      <w:lvlText w:val="%1.%2"/>
      <w:lvlJc w:val="left"/>
      <w:pPr>
        <w:ind w:left="620" w:hanging="520"/>
        <w:jc w:val="left"/>
      </w:pPr>
      <w:rPr>
        <w:rFonts w:hint="default" w:ascii="Arial" w:hAnsi="Arial" w:eastAsia="Arial" w:cs="Arial"/>
        <w:b/>
        <w:bCs/>
        <w:spacing w:val="-1"/>
        <w:w w:val="100"/>
        <w:sz w:val="30"/>
        <w:szCs w:val="30"/>
      </w:rPr>
    </w:lvl>
    <w:lvl w:ilvl="2">
      <w:start w:val="0"/>
      <w:numFmt w:val="bullet"/>
      <w:lvlText w:val="•"/>
      <w:lvlJc w:val="left"/>
      <w:pPr>
        <w:ind w:left="3796" w:hanging="520"/>
      </w:pPr>
      <w:rPr>
        <w:rFonts w:hint="default"/>
      </w:rPr>
    </w:lvl>
    <w:lvl w:ilvl="3">
      <w:start w:val="0"/>
      <w:numFmt w:val="bullet"/>
      <w:lvlText w:val="•"/>
      <w:lvlJc w:val="left"/>
      <w:pPr>
        <w:ind w:left="5384" w:hanging="520"/>
      </w:pPr>
      <w:rPr>
        <w:rFonts w:hint="default"/>
      </w:rPr>
    </w:lvl>
    <w:lvl w:ilvl="4">
      <w:start w:val="0"/>
      <w:numFmt w:val="bullet"/>
      <w:lvlText w:val="•"/>
      <w:lvlJc w:val="left"/>
      <w:pPr>
        <w:ind w:left="6972" w:hanging="520"/>
      </w:pPr>
      <w:rPr>
        <w:rFonts w:hint="default"/>
      </w:rPr>
    </w:lvl>
    <w:lvl w:ilvl="5">
      <w:start w:val="0"/>
      <w:numFmt w:val="bullet"/>
      <w:lvlText w:val="•"/>
      <w:lvlJc w:val="left"/>
      <w:pPr>
        <w:ind w:left="8560" w:hanging="520"/>
      </w:pPr>
      <w:rPr>
        <w:rFonts w:hint="default"/>
      </w:rPr>
    </w:lvl>
    <w:lvl w:ilvl="6">
      <w:start w:val="0"/>
      <w:numFmt w:val="bullet"/>
      <w:lvlText w:val="•"/>
      <w:lvlJc w:val="left"/>
      <w:pPr>
        <w:ind w:left="10148" w:hanging="520"/>
      </w:pPr>
      <w:rPr>
        <w:rFonts w:hint="default"/>
      </w:rPr>
    </w:lvl>
    <w:lvl w:ilvl="7">
      <w:start w:val="0"/>
      <w:numFmt w:val="bullet"/>
      <w:lvlText w:val="•"/>
      <w:lvlJc w:val="left"/>
      <w:pPr>
        <w:ind w:left="11736" w:hanging="520"/>
      </w:pPr>
      <w:rPr>
        <w:rFonts w:hint="default"/>
      </w:rPr>
    </w:lvl>
    <w:lvl w:ilvl="8">
      <w:start w:val="0"/>
      <w:numFmt w:val="bullet"/>
      <w:lvlText w:val="•"/>
      <w:lvlJc w:val="left"/>
      <w:pPr>
        <w:ind w:left="13324" w:hanging="520"/>
      </w:pPr>
      <w:rPr>
        <w:rFonts w:hint="default"/>
      </w:rPr>
    </w:lvl>
  </w:abstractNum>
  <w:abstractNum w:abstractNumId="1">
    <w:multiLevelType w:val="hybridMultilevel"/>
    <w:lvl w:ilvl="0">
      <w:start w:val="2"/>
      <w:numFmt w:val="decimal"/>
      <w:lvlText w:val="%1"/>
      <w:lvlJc w:val="left"/>
      <w:pPr>
        <w:ind w:left="580" w:hanging="480"/>
        <w:jc w:val="left"/>
      </w:pPr>
      <w:rPr>
        <w:rFonts w:hint="default"/>
      </w:rPr>
    </w:lvl>
    <w:lvl w:ilvl="1">
      <w:start w:val="2"/>
      <w:numFmt w:val="decimal"/>
      <w:lvlText w:val="%1.%2"/>
      <w:lvlJc w:val="left"/>
      <w:pPr>
        <w:ind w:left="580" w:hanging="480"/>
        <w:jc w:val="left"/>
      </w:pPr>
      <w:rPr>
        <w:rFonts w:hint="default" w:ascii="Arial" w:hAnsi="Arial" w:eastAsia="Arial" w:cs="Arial"/>
        <w:b/>
        <w:bCs/>
        <w:spacing w:val="-1"/>
        <w:w w:val="100"/>
        <w:sz w:val="30"/>
        <w:szCs w:val="30"/>
      </w:rPr>
    </w:lvl>
    <w:lvl w:ilvl="2">
      <w:start w:val="0"/>
      <w:numFmt w:val="bullet"/>
      <w:lvlText w:val="•"/>
      <w:lvlJc w:val="left"/>
      <w:pPr>
        <w:ind w:left="1380" w:hanging="480"/>
      </w:pPr>
      <w:rPr>
        <w:rFonts w:hint="default"/>
      </w:rPr>
    </w:lvl>
    <w:lvl w:ilvl="3">
      <w:start w:val="0"/>
      <w:numFmt w:val="bullet"/>
      <w:lvlText w:val="•"/>
      <w:lvlJc w:val="left"/>
      <w:pPr>
        <w:ind w:left="1781" w:hanging="480"/>
      </w:pPr>
      <w:rPr>
        <w:rFonts w:hint="default"/>
      </w:rPr>
    </w:lvl>
    <w:lvl w:ilvl="4">
      <w:start w:val="0"/>
      <w:numFmt w:val="bullet"/>
      <w:lvlText w:val="•"/>
      <w:lvlJc w:val="left"/>
      <w:pPr>
        <w:ind w:left="2181" w:hanging="480"/>
      </w:pPr>
      <w:rPr>
        <w:rFonts w:hint="default"/>
      </w:rPr>
    </w:lvl>
    <w:lvl w:ilvl="5">
      <w:start w:val="0"/>
      <w:numFmt w:val="bullet"/>
      <w:lvlText w:val="•"/>
      <w:lvlJc w:val="left"/>
      <w:pPr>
        <w:ind w:left="2582" w:hanging="480"/>
      </w:pPr>
      <w:rPr>
        <w:rFonts w:hint="default"/>
      </w:rPr>
    </w:lvl>
    <w:lvl w:ilvl="6">
      <w:start w:val="0"/>
      <w:numFmt w:val="bullet"/>
      <w:lvlText w:val="•"/>
      <w:lvlJc w:val="left"/>
      <w:pPr>
        <w:ind w:left="2982" w:hanging="480"/>
      </w:pPr>
      <w:rPr>
        <w:rFonts w:hint="default"/>
      </w:rPr>
    </w:lvl>
    <w:lvl w:ilvl="7">
      <w:start w:val="0"/>
      <w:numFmt w:val="bullet"/>
      <w:lvlText w:val="•"/>
      <w:lvlJc w:val="left"/>
      <w:pPr>
        <w:ind w:left="3383" w:hanging="480"/>
      </w:pPr>
      <w:rPr>
        <w:rFonts w:hint="default"/>
      </w:rPr>
    </w:lvl>
    <w:lvl w:ilvl="8">
      <w:start w:val="0"/>
      <w:numFmt w:val="bullet"/>
      <w:lvlText w:val="•"/>
      <w:lvlJc w:val="left"/>
      <w:pPr>
        <w:ind w:left="3783" w:hanging="480"/>
      </w:pPr>
      <w:rPr>
        <w:rFonts w:hint="default"/>
      </w:rPr>
    </w:lvl>
  </w:abstractNum>
  <w:abstractNum w:abstractNumId="0">
    <w:multiLevelType w:val="hybridMultilevel"/>
    <w:lvl w:ilvl="0">
      <w:start w:val="1"/>
      <w:numFmt w:val="decimal"/>
      <w:lvlText w:val="%1"/>
      <w:lvlJc w:val="left"/>
      <w:pPr>
        <w:ind w:left="480" w:hanging="380"/>
        <w:jc w:val="left"/>
      </w:pPr>
      <w:rPr>
        <w:rFonts w:hint="default" w:ascii="Arial" w:hAnsi="Arial" w:eastAsia="Arial" w:cs="Arial"/>
        <w:b/>
        <w:bCs/>
        <w:spacing w:val="-21"/>
        <w:w w:val="100"/>
        <w:sz w:val="36"/>
        <w:szCs w:val="36"/>
      </w:rPr>
    </w:lvl>
    <w:lvl w:ilvl="1">
      <w:start w:val="1"/>
      <w:numFmt w:val="decimal"/>
      <w:lvlText w:val="%1.%2"/>
      <w:lvlJc w:val="left"/>
      <w:pPr>
        <w:ind w:left="580" w:hanging="480"/>
        <w:jc w:val="left"/>
      </w:pPr>
      <w:rPr>
        <w:rFonts w:hint="default" w:ascii="Arial" w:hAnsi="Arial" w:eastAsia="Arial" w:cs="Arial"/>
        <w:b/>
        <w:bCs/>
        <w:spacing w:val="-1"/>
        <w:w w:val="100"/>
        <w:sz w:val="30"/>
        <w:szCs w:val="30"/>
      </w:rPr>
    </w:lvl>
    <w:lvl w:ilvl="2">
      <w:start w:val="1"/>
      <w:numFmt w:val="decimal"/>
      <w:lvlText w:val="%1.%2.%3"/>
      <w:lvlJc w:val="left"/>
      <w:pPr>
        <w:ind w:left="840" w:hanging="740"/>
        <w:jc w:val="left"/>
      </w:pPr>
      <w:rPr>
        <w:rFonts w:hint="default" w:ascii="Arial" w:hAnsi="Arial" w:eastAsia="Arial" w:cs="Arial"/>
        <w:spacing w:val="-1"/>
        <w:w w:val="100"/>
        <w:sz w:val="30"/>
        <w:szCs w:val="30"/>
      </w:rPr>
    </w:lvl>
    <w:lvl w:ilvl="3">
      <w:start w:val="1"/>
      <w:numFmt w:val="decimal"/>
      <w:lvlText w:val="%4"/>
      <w:lvlJc w:val="left"/>
      <w:pPr>
        <w:ind w:left="3200" w:hanging="1000"/>
        <w:jc w:val="left"/>
      </w:pPr>
      <w:rPr>
        <w:rFonts w:hint="default" w:ascii="Arial" w:hAnsi="Arial" w:eastAsia="Arial" w:cs="Arial"/>
        <w:spacing w:val="-100"/>
        <w:w w:val="100"/>
        <w:sz w:val="26"/>
        <w:szCs w:val="26"/>
      </w:rPr>
    </w:lvl>
    <w:lvl w:ilvl="4">
      <w:start w:val="0"/>
      <w:numFmt w:val="bullet"/>
      <w:lvlText w:val="•"/>
      <w:lvlJc w:val="left"/>
      <w:pPr>
        <w:ind w:left="3830" w:hanging="1000"/>
      </w:pPr>
      <w:rPr>
        <w:rFonts w:hint="default"/>
      </w:rPr>
    </w:lvl>
    <w:lvl w:ilvl="5">
      <w:start w:val="0"/>
      <w:numFmt w:val="bullet"/>
      <w:lvlText w:val="•"/>
      <w:lvlJc w:val="left"/>
      <w:pPr>
        <w:ind w:left="4461" w:hanging="1000"/>
      </w:pPr>
      <w:rPr>
        <w:rFonts w:hint="default"/>
      </w:rPr>
    </w:lvl>
    <w:lvl w:ilvl="6">
      <w:start w:val="0"/>
      <w:numFmt w:val="bullet"/>
      <w:lvlText w:val="•"/>
      <w:lvlJc w:val="left"/>
      <w:pPr>
        <w:ind w:left="5092" w:hanging="1000"/>
      </w:pPr>
      <w:rPr>
        <w:rFonts w:hint="default"/>
      </w:rPr>
    </w:lvl>
    <w:lvl w:ilvl="7">
      <w:start w:val="0"/>
      <w:numFmt w:val="bullet"/>
      <w:lvlText w:val="•"/>
      <w:lvlJc w:val="left"/>
      <w:pPr>
        <w:ind w:left="5723" w:hanging="1000"/>
      </w:pPr>
      <w:rPr>
        <w:rFonts w:hint="default"/>
      </w:rPr>
    </w:lvl>
    <w:lvl w:ilvl="8">
      <w:start w:val="0"/>
      <w:numFmt w:val="bullet"/>
      <w:lvlText w:val="•"/>
      <w:lvlJc w:val="left"/>
      <w:pPr>
        <w:ind w:left="6354" w:hanging="100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30"/>
      <w:szCs w:val="30"/>
    </w:rPr>
  </w:style>
  <w:style w:styleId="Heading1" w:type="paragraph">
    <w:name w:val="Heading 1"/>
    <w:basedOn w:val="Normal"/>
    <w:uiPriority w:val="1"/>
    <w:qFormat/>
    <w:pPr>
      <w:ind w:left="360" w:hanging="260"/>
      <w:outlineLvl w:val="1"/>
    </w:pPr>
    <w:rPr>
      <w:rFonts w:ascii="宋体" w:hAnsi="宋体" w:eastAsia="宋体" w:cs="宋体"/>
      <w:sz w:val="36"/>
      <w:szCs w:val="36"/>
    </w:rPr>
  </w:style>
  <w:style w:styleId="ListParagraph" w:type="paragraph">
    <w:name w:val="List Paragraph"/>
    <w:basedOn w:val="Normal"/>
    <w:uiPriority w:val="1"/>
    <w:qFormat/>
    <w:pPr>
      <w:ind w:left="500" w:hanging="400"/>
    </w:pPr>
    <w:rPr>
      <w:rFonts w:ascii="Arial" w:hAnsi="Arial" w:eastAsia="Arial" w:cs="Arial"/>
    </w:rPr>
  </w:style>
  <w:style w:styleId="TableParagraph" w:type="paragraph">
    <w:name w:val="Table Paragraph"/>
    <w:basedOn w:val="Normal"/>
    <w:uiPriority w:val="1"/>
    <w:qFormat/>
    <w:pPr>
      <w:spacing w:before="6"/>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bingdian001.com</dc:creator>
  <cp:keywords>bingdian001.com</cp:keywords>
  <dc:subject>bingdian001.com</dc:subject>
  <dc:title>bingdian001.com</dc:title>
  <dcterms:created xsi:type="dcterms:W3CDTF">2019-04-19T09:14:22Z</dcterms:created>
  <dcterms:modified xsi:type="dcterms:W3CDTF">2019-04-19T09:14:22Z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2019-04-19T00:00:00Z</vt:filetime>
  </property>
  <property fmtid="{D5CDD505-2E9C-101B-9397-08002B2CF9AE}" pid="3" name="Creator">
    <vt:lpwstr>bingdian001.com</vt:lpwstr>
  </property>
  <property fmtid="{D5CDD505-2E9C-101B-9397-08002B2CF9AE}" pid="4" name="LastSaved">
    <vt:filetime>2019-04-19T00:00:00Z</vt:filetime>
  </property>
</Properties>
</file>